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keepNext w:val="0"/>
        <w:keepLines w:val="0"/>
        <w:pageBreakBefore w:val="0"/>
        <w:widowControl w:val="0"/>
        <w:kinsoku/>
        <w:wordWrap/>
        <w:overflowPunct/>
        <w:topLinePunct w:val="0"/>
        <w:bidi w:val="0"/>
        <w:spacing w:beforeLines="0" w:afterLines="0" w:line="300" w:lineRule="auto"/>
        <w:textAlignment w:val="auto"/>
        <w:rPr>
          <w:rFonts w:hint="default" w:ascii="Times New Roman" w:hAnsi="Times New Roman" w:cs="Times New Roman"/>
          <w:b w:val="0"/>
          <w:bCs w:val="0"/>
          <w:sz w:val="24"/>
          <w:szCs w:val="24"/>
        </w:rPr>
      </w:pPr>
      <w:r>
        <w:rPr>
          <w:rFonts w:hint="default" w:ascii="Times New Roman" w:hAnsi="Times New Roman" w:cs="Times New Roman"/>
          <w:b w:val="0"/>
          <w:bCs w:val="0"/>
          <w:sz w:val="32"/>
          <w:szCs w:val="32"/>
          <w:lang w:val="en-US" w:eastAsia="zh-CN"/>
        </w:rPr>
        <w:t>中文标题（正文标题不超过20字，三号黑体，居中，标题最好是直接给出创新点或成果，读者从题目就可了解内容）</w:t>
      </w:r>
    </w:p>
    <w:p>
      <w:pPr>
        <w:keepNext w:val="0"/>
        <w:keepLines w:val="0"/>
        <w:pageBreakBefore w:val="0"/>
        <w:widowControl w:val="0"/>
        <w:kinsoku/>
        <w:wordWrap/>
        <w:overflowPunct/>
        <w:topLinePunct w:val="0"/>
        <w:bidi w:val="0"/>
        <w:snapToGrid w:val="0"/>
        <w:spacing w:line="300" w:lineRule="auto"/>
        <w:jc w:val="center"/>
        <w:textAlignment w:val="auto"/>
        <w:rPr>
          <w:rFonts w:hint="default" w:ascii="Times New Roman" w:hAnsi="Times New Roman" w:eastAsia="楷体_GB2312" w:cs="Times New Roman"/>
          <w:b w:val="0"/>
          <w:bCs/>
          <w:sz w:val="24"/>
          <w:szCs w:val="24"/>
        </w:rPr>
      </w:pPr>
      <w:r>
        <w:rPr>
          <w:rFonts w:hint="default" w:ascii="Times New Roman" w:hAnsi="Times New Roman" w:eastAsia="楷体_GB2312" w:cs="Times New Roman"/>
          <w:b w:val="0"/>
          <w:bCs/>
          <w:sz w:val="24"/>
          <w:szCs w:val="24"/>
          <w:lang w:val="en-US" w:eastAsia="zh-CN"/>
        </w:rPr>
        <w:t>作者1</w:t>
      </w:r>
      <w:r>
        <w:rPr>
          <w:rFonts w:hint="default" w:ascii="Times New Roman" w:hAnsi="Times New Roman" w:eastAsia="楷体_GB2312" w:cs="Times New Roman"/>
          <w:b w:val="0"/>
          <w:bCs/>
          <w:sz w:val="24"/>
          <w:szCs w:val="24"/>
          <w:vertAlign w:val="superscript"/>
        </w:rPr>
        <w:t>1</w:t>
      </w:r>
      <w:r>
        <w:rPr>
          <w:rFonts w:hint="default" w:ascii="Times New Roman" w:hAnsi="Times New Roman" w:eastAsia="楷体_GB2312" w:cs="Times New Roman"/>
          <w:b w:val="0"/>
          <w:bCs/>
          <w:sz w:val="24"/>
          <w:szCs w:val="24"/>
        </w:rPr>
        <w:t>，</w:t>
      </w:r>
      <w:r>
        <w:rPr>
          <w:rFonts w:hint="default" w:ascii="Times New Roman" w:hAnsi="Times New Roman" w:eastAsia="楷体_GB2312" w:cs="Times New Roman"/>
          <w:b w:val="0"/>
          <w:bCs/>
          <w:sz w:val="24"/>
          <w:szCs w:val="24"/>
          <w:lang w:val="en-US" w:eastAsia="zh-CN"/>
        </w:rPr>
        <w:t>作者2</w:t>
      </w:r>
      <w:r>
        <w:rPr>
          <w:rFonts w:hint="default" w:ascii="Times New Roman" w:hAnsi="Times New Roman" w:eastAsia="楷体_GB2312" w:cs="Times New Roman"/>
          <w:b w:val="0"/>
          <w:bCs/>
          <w:sz w:val="24"/>
          <w:szCs w:val="24"/>
          <w:vertAlign w:val="superscript"/>
          <w:lang w:val="en-US" w:eastAsia="zh-CN"/>
        </w:rPr>
        <w:t>1,2</w:t>
      </w:r>
      <w:r>
        <w:rPr>
          <w:rFonts w:hint="default" w:ascii="Times New Roman" w:hAnsi="Times New Roman" w:eastAsia="楷体_GB2312" w:cs="Times New Roman"/>
          <w:b w:val="0"/>
          <w:bCs/>
          <w:sz w:val="24"/>
          <w:szCs w:val="24"/>
        </w:rPr>
        <w:t>，</w:t>
      </w:r>
      <w:r>
        <w:rPr>
          <w:rFonts w:hint="default" w:ascii="Times New Roman" w:hAnsi="Times New Roman" w:eastAsia="楷体_GB2312" w:cs="Times New Roman"/>
          <w:b w:val="0"/>
          <w:bCs/>
          <w:sz w:val="24"/>
          <w:szCs w:val="24"/>
          <w:lang w:val="en-US" w:eastAsia="zh-CN"/>
        </w:rPr>
        <w:t>作者3</w:t>
      </w:r>
      <w:r>
        <w:rPr>
          <w:rFonts w:hint="default" w:ascii="Times New Roman" w:hAnsi="Times New Roman" w:eastAsia="楷体_GB2312" w:cs="Times New Roman"/>
          <w:b w:val="0"/>
          <w:bCs/>
          <w:sz w:val="24"/>
          <w:szCs w:val="24"/>
          <w:vertAlign w:val="superscript"/>
          <w:lang w:val="en-US" w:eastAsia="zh-CN"/>
        </w:rPr>
        <w:t>1,3</w:t>
      </w:r>
      <w:r>
        <w:rPr>
          <w:rFonts w:hint="default" w:ascii="Times New Roman" w:hAnsi="Times New Roman" w:eastAsia="楷体_GB2312" w:cs="Times New Roman"/>
          <w:b w:val="0"/>
          <w:bCs/>
          <w:sz w:val="24"/>
          <w:szCs w:val="24"/>
        </w:rPr>
        <w:t>（小四号楷体，居中。不超过六人为宜）</w:t>
      </w:r>
    </w:p>
    <w:p>
      <w:pPr>
        <w:keepNext w:val="0"/>
        <w:keepLines w:val="0"/>
        <w:pageBreakBefore w:val="0"/>
        <w:widowControl w:val="0"/>
        <w:kinsoku/>
        <w:wordWrap/>
        <w:overflowPunct/>
        <w:topLinePunct w:val="0"/>
        <w:bidi w:val="0"/>
        <w:adjustRightInd w:val="0"/>
        <w:snapToGrid w:val="0"/>
        <w:spacing w:line="300" w:lineRule="auto"/>
        <w:jc w:val="center"/>
        <w:textAlignment w:val="auto"/>
        <w:rPr>
          <w:rFonts w:hint="default" w:ascii="Times New Roman" w:hAnsi="Times New Roman" w:eastAsia="楷体" w:cs="Times New Roman"/>
          <w:b/>
          <w:sz w:val="24"/>
          <w:szCs w:val="24"/>
        </w:rPr>
      </w:pPr>
      <w:r>
        <w:rPr>
          <w:rFonts w:hint="default" w:ascii="Times New Roman" w:hAnsi="Times New Roman" w:eastAsia="楷体" w:cs="Times New Roman"/>
          <w:sz w:val="24"/>
          <w:szCs w:val="24"/>
        </w:rPr>
        <w:t>（</w:t>
      </w:r>
      <w:r>
        <w:rPr>
          <w:rFonts w:hint="default" w:ascii="Times New Roman" w:hAnsi="Times New Roman" w:eastAsia="楷体" w:cs="Times New Roman"/>
          <w:sz w:val="24"/>
          <w:szCs w:val="24"/>
          <w:lang w:val="en-US" w:eastAsia="zh-CN"/>
        </w:rPr>
        <w:t>1.</w:t>
      </w:r>
      <w:r>
        <w:rPr>
          <w:rFonts w:hint="default" w:ascii="Times New Roman" w:hAnsi="Times New Roman" w:eastAsia="楷体" w:cs="Times New Roman"/>
          <w:sz w:val="24"/>
          <w:szCs w:val="24"/>
        </w:rPr>
        <w:t>XX单位全称</w:t>
      </w:r>
      <w:r>
        <w:rPr>
          <w:rFonts w:hint="default" w:ascii="Times New Roman" w:hAnsi="Times New Roman" w:eastAsia="楷体" w:cs="Times New Roman"/>
          <w:sz w:val="24"/>
          <w:szCs w:val="24"/>
          <w:lang w:val="en-US" w:eastAsia="zh-CN"/>
        </w:rPr>
        <w:t>1</w:t>
      </w:r>
      <w:r>
        <w:rPr>
          <w:rFonts w:hint="default" w:ascii="Times New Roman" w:hAnsi="Times New Roman" w:eastAsia="楷体" w:cs="Times New Roman"/>
          <w:sz w:val="24"/>
          <w:szCs w:val="24"/>
        </w:rPr>
        <w:t>，省市 邮编</w:t>
      </w:r>
      <w:r>
        <w:rPr>
          <w:rFonts w:hint="default" w:ascii="Times New Roman" w:hAnsi="Times New Roman" w:eastAsia="楷体" w:cs="Times New Roman"/>
          <w:sz w:val="24"/>
          <w:szCs w:val="24"/>
          <w:lang w:eastAsia="zh-CN"/>
        </w:rPr>
        <w:t>；</w:t>
      </w:r>
      <w:r>
        <w:rPr>
          <w:rFonts w:hint="default" w:ascii="Times New Roman" w:hAnsi="Times New Roman" w:eastAsia="楷体" w:cs="Times New Roman"/>
          <w:sz w:val="24"/>
          <w:szCs w:val="24"/>
          <w:lang w:val="en-US" w:eastAsia="zh-CN"/>
        </w:rPr>
        <w:t>2.</w:t>
      </w:r>
      <w:r>
        <w:rPr>
          <w:rFonts w:hint="default" w:ascii="Times New Roman" w:hAnsi="Times New Roman" w:eastAsia="楷体" w:cs="Times New Roman"/>
          <w:sz w:val="24"/>
          <w:szCs w:val="24"/>
        </w:rPr>
        <w:t>XX单位全称</w:t>
      </w:r>
      <w:r>
        <w:rPr>
          <w:rFonts w:hint="default" w:ascii="Times New Roman" w:hAnsi="Times New Roman" w:eastAsia="楷体" w:cs="Times New Roman"/>
          <w:sz w:val="24"/>
          <w:szCs w:val="24"/>
          <w:lang w:val="en-US" w:eastAsia="zh-CN"/>
        </w:rPr>
        <w:t>2</w:t>
      </w:r>
      <w:r>
        <w:rPr>
          <w:rFonts w:hint="default" w:ascii="Times New Roman" w:hAnsi="Times New Roman" w:eastAsia="楷体" w:cs="Times New Roman"/>
          <w:sz w:val="24"/>
          <w:szCs w:val="24"/>
        </w:rPr>
        <w:t>，省市 邮编</w:t>
      </w:r>
      <w:r>
        <w:rPr>
          <w:rFonts w:hint="default" w:ascii="Times New Roman" w:hAnsi="Times New Roman" w:eastAsia="楷体" w:cs="Times New Roman"/>
          <w:sz w:val="24"/>
          <w:szCs w:val="24"/>
          <w:lang w:eastAsia="zh-CN"/>
        </w:rPr>
        <w:t>；</w:t>
      </w:r>
      <w:r>
        <w:rPr>
          <w:rFonts w:hint="default" w:ascii="Times New Roman" w:hAnsi="Times New Roman" w:eastAsia="楷体" w:cs="Times New Roman"/>
          <w:sz w:val="24"/>
          <w:szCs w:val="24"/>
          <w:lang w:val="en-US" w:eastAsia="zh-CN"/>
        </w:rPr>
        <w:t>3.</w:t>
      </w:r>
      <w:r>
        <w:rPr>
          <w:rFonts w:hint="default" w:ascii="Times New Roman" w:hAnsi="Times New Roman" w:eastAsia="楷体" w:cs="Times New Roman"/>
          <w:sz w:val="24"/>
          <w:szCs w:val="24"/>
        </w:rPr>
        <w:t>XX单位全称</w:t>
      </w:r>
      <w:r>
        <w:rPr>
          <w:rFonts w:hint="default" w:ascii="Times New Roman" w:hAnsi="Times New Roman" w:eastAsia="楷体" w:cs="Times New Roman"/>
          <w:sz w:val="24"/>
          <w:szCs w:val="24"/>
          <w:lang w:val="en-US" w:eastAsia="zh-CN"/>
        </w:rPr>
        <w:t>3</w:t>
      </w:r>
      <w:r>
        <w:rPr>
          <w:rFonts w:hint="default" w:ascii="Times New Roman" w:hAnsi="Times New Roman" w:eastAsia="楷体" w:cs="Times New Roman"/>
          <w:sz w:val="24"/>
          <w:szCs w:val="24"/>
        </w:rPr>
        <w:t>，省市 邮编</w:t>
      </w:r>
      <w:r>
        <w:rPr>
          <w:rFonts w:hint="default" w:ascii="Times New Roman" w:hAnsi="Times New Roman" w:eastAsia="楷体" w:cs="Times New Roman"/>
          <w:sz w:val="24"/>
          <w:szCs w:val="24"/>
          <w:lang w:eastAsia="zh-CN"/>
        </w:rPr>
        <w:t>，</w:t>
      </w:r>
      <w:r>
        <w:rPr>
          <w:rFonts w:hint="default" w:ascii="Times New Roman" w:hAnsi="Times New Roman" w:eastAsia="楷体" w:cs="Times New Roman"/>
          <w:sz w:val="24"/>
          <w:szCs w:val="24"/>
        </w:rPr>
        <w:t>作者单位要写全称，而且是官方全称）</w:t>
      </w:r>
    </w:p>
    <w:p>
      <w:pPr>
        <w:pStyle w:val="2"/>
        <w:keepNext w:val="0"/>
        <w:keepLines w:val="0"/>
        <w:pageBreakBefore w:val="0"/>
        <w:widowControl w:val="0"/>
        <w:kinsoku/>
        <w:wordWrap/>
        <w:overflowPunct/>
        <w:topLinePunct w:val="0"/>
        <w:bidi w:val="0"/>
        <w:spacing w:line="300" w:lineRule="auto"/>
        <w:ind w:left="0" w:leftChars="0" w:firstLine="0" w:firstLineChars="0"/>
        <w:jc w:val="left"/>
        <w:textAlignment w:val="auto"/>
        <w:rPr>
          <w:rFonts w:hint="default" w:ascii="Times New Roman" w:hAnsi="Times New Roman" w:eastAsia="楷体" w:cs="Times New Roman"/>
          <w:sz w:val="24"/>
          <w:szCs w:val="24"/>
          <w:shd w:val="clear" w:color="auto" w:fill="FFFFFF"/>
        </w:rPr>
      </w:pPr>
      <w:r>
        <w:rPr>
          <w:rFonts w:hint="default" w:ascii="Times New Roman" w:hAnsi="Times New Roman" w:eastAsia="黑体" w:cs="Times New Roman"/>
          <w:sz w:val="24"/>
          <w:szCs w:val="24"/>
        </w:rPr>
        <w:t>摘  要：</w:t>
      </w:r>
      <w:r>
        <w:rPr>
          <w:rFonts w:hint="default" w:ascii="Times New Roman" w:hAnsi="Times New Roman" w:eastAsia="楷体" w:cs="Times New Roman"/>
          <w:sz w:val="24"/>
          <w:szCs w:val="24"/>
          <w:shd w:val="clear" w:color="auto" w:fill="FFFFFF"/>
          <w:lang w:val="en-US" w:eastAsia="zh-CN"/>
        </w:rPr>
        <w:t>摘要正文</w:t>
      </w:r>
      <w:r>
        <w:rPr>
          <w:rFonts w:hint="default" w:ascii="Times New Roman" w:hAnsi="Times New Roman" w:eastAsia="楷体" w:cs="Times New Roman"/>
          <w:sz w:val="24"/>
          <w:szCs w:val="24"/>
          <w:shd w:val="clear" w:color="auto" w:fill="FFFFFF"/>
        </w:rPr>
        <w:t>（小四楷体，300字左右，包括标点符号</w:t>
      </w:r>
      <w:r>
        <w:rPr>
          <w:rFonts w:hint="default" w:ascii="Times New Roman" w:hAnsi="Times New Roman" w:eastAsia="楷体" w:cs="Times New Roman"/>
          <w:sz w:val="24"/>
          <w:szCs w:val="24"/>
          <w:shd w:val="clear" w:color="auto" w:fill="FFFFFF"/>
          <w:lang w:eastAsia="zh-CN"/>
        </w:rPr>
        <w:t>。</w:t>
      </w:r>
      <w:r>
        <w:rPr>
          <w:rFonts w:hint="default" w:ascii="Times New Roman" w:hAnsi="Times New Roman" w:eastAsia="楷体" w:cs="Times New Roman"/>
          <w:sz w:val="24"/>
          <w:szCs w:val="24"/>
          <w:shd w:val="clear" w:color="auto" w:fill="FFFFFF"/>
          <w:lang w:val="en-US" w:eastAsia="zh-CN" w:bidi="ar-SA"/>
        </w:rPr>
        <w:t>摘要应具有独立性和自含性，即不阅读论文的全文，就能获得必要的信息。内容应包含研究工作目的、方法、结果和最终结论等，四要素缺一不可，重点是结果和结论。中文摘要一般不宜超过300字，如遇特殊需要字数可以略多。以第三人称撰写,避免使用</w:t>
      </w:r>
      <w:r>
        <w:rPr>
          <w:rFonts w:hint="eastAsia" w:ascii="楷体" w:hAnsi="楷体" w:eastAsia="楷体" w:cs="楷体"/>
          <w:sz w:val="24"/>
          <w:szCs w:val="24"/>
          <w:shd w:val="clear" w:color="auto" w:fill="FFFFFF"/>
          <w:lang w:val="en-US" w:eastAsia="zh-CN" w:bidi="ar-SA"/>
        </w:rPr>
        <w:t>“</w:t>
      </w:r>
      <w:r>
        <w:rPr>
          <w:rFonts w:hint="default" w:ascii="Times New Roman" w:hAnsi="Times New Roman" w:eastAsia="楷体" w:cs="Times New Roman"/>
          <w:sz w:val="24"/>
          <w:szCs w:val="24"/>
          <w:shd w:val="clear" w:color="auto" w:fill="FFFFFF"/>
          <w:lang w:val="en-US" w:eastAsia="zh-CN" w:bidi="ar-SA"/>
        </w:rPr>
        <w:t>本文、</w:t>
      </w:r>
      <w:r>
        <w:rPr>
          <w:rFonts w:hint="eastAsia" w:ascii="楷体" w:hAnsi="楷体" w:eastAsia="楷体" w:cs="楷体"/>
          <w:sz w:val="24"/>
          <w:szCs w:val="24"/>
          <w:shd w:val="clear" w:color="auto" w:fill="FFFFFF"/>
          <w:lang w:val="en-US" w:eastAsia="zh-CN" w:bidi="ar-SA"/>
        </w:rPr>
        <w:t>“</w:t>
      </w:r>
      <w:r>
        <w:rPr>
          <w:rFonts w:hint="default" w:ascii="Times New Roman" w:hAnsi="Times New Roman" w:eastAsia="楷体" w:cs="Times New Roman"/>
          <w:sz w:val="24"/>
          <w:szCs w:val="24"/>
          <w:shd w:val="clear" w:color="auto" w:fill="FFFFFF"/>
          <w:lang w:val="en-US" w:eastAsia="zh-CN" w:bidi="ar-SA"/>
        </w:rPr>
        <w:t>作者</w:t>
      </w:r>
      <w:r>
        <w:rPr>
          <w:rFonts w:hint="eastAsia" w:ascii="楷体" w:hAnsi="楷体" w:eastAsia="楷体" w:cs="楷体"/>
          <w:sz w:val="24"/>
          <w:szCs w:val="24"/>
          <w:shd w:val="clear" w:color="auto" w:fill="FFFFFF"/>
          <w:lang w:val="en-US" w:eastAsia="zh-CN" w:bidi="ar-SA"/>
        </w:rPr>
        <w:t>”</w:t>
      </w:r>
      <w:r>
        <w:rPr>
          <w:rFonts w:hint="default" w:ascii="Times New Roman" w:hAnsi="Times New Roman" w:eastAsia="楷体" w:cs="Times New Roman"/>
          <w:sz w:val="24"/>
          <w:szCs w:val="24"/>
          <w:shd w:val="clear" w:color="auto" w:fill="FFFFFF"/>
          <w:lang w:val="en-US" w:eastAsia="zh-CN" w:bidi="ar-SA"/>
        </w:rPr>
        <w:t>等词汇。摘要中不用非公制、公用的符号和术语，不用引文，除非该论文证实或否定了他人已发表的论文；缩略语、略称、代号在首次出现时，必须加以说明；不用图、表、化学结构。</w:t>
      </w:r>
      <w:r>
        <w:rPr>
          <w:rFonts w:hint="default" w:ascii="Times New Roman" w:hAnsi="Times New Roman" w:eastAsia="楷体" w:cs="Times New Roman"/>
          <w:sz w:val="24"/>
          <w:szCs w:val="24"/>
          <w:shd w:val="clear" w:color="auto" w:fill="FFFFFF"/>
        </w:rPr>
        <w:t>）</w:t>
      </w:r>
    </w:p>
    <w:p>
      <w:pPr>
        <w:pStyle w:val="2"/>
        <w:keepNext w:val="0"/>
        <w:keepLines w:val="0"/>
        <w:pageBreakBefore w:val="0"/>
        <w:widowControl w:val="0"/>
        <w:kinsoku/>
        <w:wordWrap/>
        <w:overflowPunct/>
        <w:topLinePunct w:val="0"/>
        <w:bidi w:val="0"/>
        <w:spacing w:line="300" w:lineRule="auto"/>
        <w:ind w:firstLine="0" w:firstLineChars="0"/>
        <w:textAlignment w:val="auto"/>
        <w:rPr>
          <w:rFonts w:hint="default" w:ascii="Times New Roman" w:hAnsi="Times New Roman" w:eastAsia="楷体" w:cs="Times New Roman"/>
          <w:sz w:val="24"/>
          <w:szCs w:val="24"/>
          <w:shd w:val="clear" w:color="auto" w:fill="FFFFFF"/>
        </w:rPr>
      </w:pPr>
      <w:r>
        <w:rPr>
          <w:rFonts w:hint="default" w:ascii="Times New Roman" w:hAnsi="Times New Roman" w:eastAsia="黑体" w:cs="Times New Roman"/>
          <w:sz w:val="24"/>
          <w:szCs w:val="24"/>
          <w:shd w:val="clear" w:color="auto" w:fill="FFFFFF"/>
        </w:rPr>
        <w:t>关键词：</w:t>
      </w:r>
      <w:r>
        <w:rPr>
          <w:rFonts w:hint="default" w:ascii="Times New Roman" w:hAnsi="Times New Roman" w:eastAsia="楷体" w:cs="Times New Roman"/>
          <w:sz w:val="24"/>
          <w:szCs w:val="24"/>
          <w:shd w:val="clear" w:color="auto" w:fill="FFFFFF"/>
          <w:lang w:val="en-US" w:eastAsia="zh-CN"/>
        </w:rPr>
        <w:t>关键词1；关键词2；关键词3</w:t>
      </w:r>
      <w:r>
        <w:rPr>
          <w:rFonts w:hint="default" w:ascii="Times New Roman" w:hAnsi="Times New Roman" w:eastAsia="楷体" w:cs="Times New Roman"/>
          <w:sz w:val="24"/>
          <w:szCs w:val="24"/>
          <w:shd w:val="clear" w:color="auto" w:fill="FFFFFF"/>
        </w:rPr>
        <w:t>（小四楷体，</w:t>
      </w:r>
      <w:r>
        <w:rPr>
          <w:rFonts w:hint="default" w:ascii="Times New Roman" w:hAnsi="Times New Roman" w:eastAsia="楷体" w:cs="Times New Roman"/>
          <w:sz w:val="24"/>
          <w:szCs w:val="24"/>
          <w:shd w:val="clear" w:color="auto" w:fill="FFFFFF"/>
          <w:lang w:val="en-US" w:eastAsia="zh-CN"/>
        </w:rPr>
        <w:t>最少5个、</w:t>
      </w:r>
      <w:r>
        <w:rPr>
          <w:rFonts w:hint="default" w:ascii="Times New Roman" w:hAnsi="Times New Roman" w:eastAsia="楷体" w:cs="Times New Roman"/>
          <w:sz w:val="24"/>
          <w:szCs w:val="24"/>
          <w:shd w:val="clear" w:color="auto" w:fill="FFFFFF"/>
        </w:rPr>
        <w:t>不超过</w:t>
      </w:r>
      <w:r>
        <w:rPr>
          <w:rFonts w:hint="default" w:ascii="Times New Roman" w:hAnsi="Times New Roman" w:eastAsia="楷体" w:cs="Times New Roman"/>
          <w:sz w:val="24"/>
          <w:szCs w:val="24"/>
          <w:shd w:val="clear" w:color="auto" w:fill="FFFFFF"/>
          <w:lang w:val="en-US" w:eastAsia="zh-CN"/>
        </w:rPr>
        <w:t>9</w:t>
      </w:r>
      <w:r>
        <w:rPr>
          <w:rFonts w:hint="default" w:ascii="Times New Roman" w:hAnsi="Times New Roman" w:eastAsia="楷体" w:cs="Times New Roman"/>
          <w:sz w:val="24"/>
          <w:szCs w:val="24"/>
          <w:shd w:val="clear" w:color="auto" w:fill="FFFFFF"/>
        </w:rPr>
        <w:t>个为宜。</w:t>
      </w:r>
      <w:r>
        <w:rPr>
          <w:rFonts w:hint="default" w:ascii="Times New Roman" w:hAnsi="Times New Roman" w:eastAsia="楷体" w:cs="Times New Roman"/>
          <w:sz w:val="24"/>
          <w:szCs w:val="24"/>
          <w:shd w:val="clear" w:color="auto" w:fill="FFFFFF"/>
          <w:lang w:val="en-US" w:eastAsia="zh-CN"/>
        </w:rPr>
        <w:t>重要性</w:t>
      </w:r>
      <w:r>
        <w:rPr>
          <w:rFonts w:hint="default" w:ascii="Times New Roman" w:hAnsi="Times New Roman" w:eastAsia="楷体" w:cs="Times New Roman"/>
          <w:sz w:val="24"/>
          <w:szCs w:val="24"/>
          <w:shd w:val="clear" w:color="auto" w:fill="FFFFFF"/>
        </w:rPr>
        <w:t>从大到小写）</w:t>
      </w:r>
    </w:p>
    <w:p>
      <w:pPr>
        <w:pStyle w:val="2"/>
        <w:keepNext w:val="0"/>
        <w:keepLines w:val="0"/>
        <w:pageBreakBefore w:val="0"/>
        <w:widowControl w:val="0"/>
        <w:kinsoku/>
        <w:wordWrap/>
        <w:overflowPunct/>
        <w:topLinePunct w:val="0"/>
        <w:bidi w:val="0"/>
        <w:spacing w:line="300" w:lineRule="auto"/>
        <w:ind w:firstLine="0" w:firstLineChars="0"/>
        <w:textAlignment w:val="auto"/>
        <w:rPr>
          <w:rFonts w:hint="default" w:ascii="Times New Roman" w:hAnsi="Times New Roman" w:cs="Times New Roman"/>
          <w:sz w:val="24"/>
          <w:szCs w:val="24"/>
        </w:rPr>
      </w:pPr>
      <w:r>
        <w:rPr>
          <w:rFonts w:hint="default" w:ascii="Times New Roman" w:hAnsi="Times New Roman" w:eastAsia="黑体" w:cs="Times New Roman"/>
          <w:sz w:val="24"/>
          <w:szCs w:val="24"/>
        </w:rPr>
        <w:t>中图分类号：</w:t>
      </w:r>
      <w:r>
        <w:rPr>
          <w:rFonts w:hint="default" w:ascii="Times New Roman" w:hAnsi="Times New Roman" w:eastAsia="楷体" w:cs="Times New Roman"/>
          <w:color w:val="auto"/>
          <w:sz w:val="24"/>
          <w:szCs w:val="24"/>
          <w:lang w:val="en-US" w:eastAsia="zh-CN"/>
        </w:rPr>
        <w:t>TE</w:t>
      </w:r>
      <w:r>
        <w:rPr>
          <w:rFonts w:hint="default" w:ascii="Times New Roman" w:hAnsi="Times New Roman" w:eastAsia="黑体" w:cs="Times New Roman"/>
          <w:sz w:val="24"/>
          <w:szCs w:val="24"/>
        </w:rPr>
        <w:t>XXX</w:t>
      </w:r>
      <w:r>
        <w:rPr>
          <w:rFonts w:hint="default" w:ascii="Times New Roman" w:hAnsi="Times New Roman" w:cs="Times New Roman"/>
          <w:sz w:val="24"/>
          <w:szCs w:val="24"/>
        </w:rPr>
        <w:t xml:space="preserve"> （第四版</w:t>
      </w:r>
      <w:r>
        <w:rPr>
          <w:rFonts w:hint="eastAsia" w:cs="Times New Roman"/>
          <w:sz w:val="24"/>
          <w:szCs w:val="24"/>
          <w:lang w:eastAsia="zh-CN"/>
        </w:rPr>
        <w:t>，</w:t>
      </w:r>
      <w:r>
        <w:rPr>
          <w:rFonts w:hint="eastAsia" w:cs="Times New Roman"/>
          <w:sz w:val="24"/>
          <w:szCs w:val="24"/>
          <w:lang w:val="en-US" w:eastAsia="zh-CN"/>
        </w:rPr>
        <w:t>小四</w:t>
      </w:r>
      <w:r>
        <w:rPr>
          <w:sz w:val="24"/>
          <w:szCs w:val="24"/>
          <w:highlight w:val="none"/>
        </w:rPr>
        <w:t>Times New Roman</w:t>
      </w:r>
      <w:r>
        <w:rPr>
          <w:rFonts w:hint="default" w:ascii="Times New Roman" w:hAnsi="Times New Roman" w:cs="Times New Roman"/>
          <w:sz w:val="24"/>
          <w:szCs w:val="24"/>
        </w:rPr>
        <w:t>）</w:t>
      </w:r>
    </w:p>
    <w:p>
      <w:pPr>
        <w:pStyle w:val="2"/>
        <w:keepNext w:val="0"/>
        <w:keepLines w:val="0"/>
        <w:pageBreakBefore w:val="0"/>
        <w:widowControl w:val="0"/>
        <w:kinsoku/>
        <w:wordWrap/>
        <w:overflowPunct/>
        <w:topLinePunct w:val="0"/>
        <w:autoSpaceDE/>
        <w:autoSpaceDN/>
        <w:bidi w:val="0"/>
        <w:adjustRightInd w:val="0"/>
        <w:snapToGrid w:val="0"/>
        <w:spacing w:line="300" w:lineRule="auto"/>
        <w:ind w:firstLine="0" w:firstLineChars="0"/>
        <w:jc w:val="center"/>
        <w:textAlignment w:val="auto"/>
        <w:rPr>
          <w:rFonts w:hint="eastAsia" w:ascii="Times New Roman" w:hAnsi="Times New Roman" w:cs="Times New Roman"/>
          <w:b/>
          <w:bCs w:val="0"/>
          <w:kern w:val="0"/>
          <w:sz w:val="28"/>
          <w:szCs w:val="28"/>
          <w:lang w:val="en-US" w:eastAsia="zh-CN"/>
        </w:rPr>
      </w:pPr>
      <w:r>
        <w:rPr>
          <w:b/>
          <w:bCs w:val="0"/>
          <w:kern w:val="0"/>
          <w:sz w:val="28"/>
          <w:szCs w:val="28"/>
        </w:rPr>
        <w:t>T</w:t>
      </w:r>
      <w:r>
        <w:rPr>
          <w:rFonts w:hint="eastAsia"/>
          <w:b/>
          <w:bCs w:val="0"/>
          <w:kern w:val="0"/>
          <w:sz w:val="28"/>
          <w:szCs w:val="28"/>
          <w:lang w:val="en-US" w:eastAsia="zh-CN"/>
        </w:rPr>
        <w:t xml:space="preserve">itle in </w:t>
      </w:r>
      <w:r>
        <w:rPr>
          <w:b/>
          <w:bCs w:val="0"/>
          <w:kern w:val="0"/>
          <w:sz w:val="28"/>
          <w:szCs w:val="28"/>
        </w:rPr>
        <w:t>E</w:t>
      </w:r>
      <w:r>
        <w:rPr>
          <w:rFonts w:hint="eastAsia"/>
          <w:b/>
          <w:bCs w:val="0"/>
          <w:kern w:val="0"/>
          <w:sz w:val="28"/>
          <w:szCs w:val="28"/>
          <w:lang w:val="en-US" w:eastAsia="zh-CN"/>
        </w:rPr>
        <w:t>nglish</w:t>
      </w:r>
      <w:r>
        <w:rPr>
          <w:rFonts w:hint="eastAsia" w:ascii="Times New Roman" w:hAnsi="Times New Roman" w:cs="Times New Roman"/>
          <w:b/>
          <w:bCs w:val="0"/>
          <w:kern w:val="0"/>
          <w:sz w:val="28"/>
          <w:szCs w:val="28"/>
          <w:lang w:val="en-US" w:eastAsia="zh-CN"/>
        </w:rPr>
        <w:t>(与中文题名含义一致，准确规范，实词首字母大写，四号加粗</w:t>
      </w:r>
      <w:r>
        <w:rPr>
          <w:sz w:val="28"/>
          <w:szCs w:val="28"/>
          <w:highlight w:val="none"/>
        </w:rPr>
        <w:t>Times New Roman</w:t>
      </w:r>
      <w:r>
        <w:rPr>
          <w:rFonts w:hint="eastAsia"/>
          <w:sz w:val="28"/>
          <w:szCs w:val="28"/>
          <w:highlight w:val="none"/>
          <w:lang w:eastAsia="zh-CN"/>
        </w:rPr>
        <w:t>，</w:t>
      </w:r>
      <w:r>
        <w:rPr>
          <w:rFonts w:hint="eastAsia" w:ascii="Times New Roman" w:hAnsi="Times New Roman" w:cs="Times New Roman"/>
          <w:b/>
          <w:bCs w:val="0"/>
          <w:kern w:val="0"/>
          <w:sz w:val="28"/>
          <w:szCs w:val="28"/>
          <w:lang w:val="en-US" w:eastAsia="zh-CN"/>
        </w:rPr>
        <w:t>不超过10个实词)</w:t>
      </w:r>
    </w:p>
    <w:p>
      <w:pPr>
        <w:pStyle w:val="2"/>
        <w:keepNext w:val="0"/>
        <w:keepLines w:val="0"/>
        <w:pageBreakBefore w:val="0"/>
        <w:widowControl w:val="0"/>
        <w:kinsoku/>
        <w:wordWrap/>
        <w:overflowPunct/>
        <w:topLinePunct w:val="0"/>
        <w:autoSpaceDE/>
        <w:autoSpaceDN/>
        <w:bidi w:val="0"/>
        <w:adjustRightInd w:val="0"/>
        <w:snapToGrid w:val="0"/>
        <w:spacing w:line="300" w:lineRule="auto"/>
        <w:ind w:firstLine="0" w:firstLineChars="0"/>
        <w:jc w:val="center"/>
        <w:textAlignment w:val="auto"/>
        <w:rPr>
          <w:rFonts w:hint="default" w:ascii="Times New Roman" w:hAnsi="Times New Roman" w:cs="Times New Roman"/>
          <w:kern w:val="0"/>
          <w:sz w:val="21"/>
          <w:szCs w:val="21"/>
          <w:lang w:val="en-US" w:eastAsia="zh-CN"/>
        </w:rPr>
      </w:pPr>
      <w:r>
        <w:rPr>
          <w:rFonts w:hint="eastAsia"/>
          <w:caps/>
          <w:smallCaps w:val="0"/>
          <w:kern w:val="0"/>
          <w:sz w:val="21"/>
          <w:szCs w:val="21"/>
          <w:lang w:val="en-US" w:eastAsia="zh-CN"/>
        </w:rPr>
        <w:t>Liu</w:t>
      </w:r>
      <w:r>
        <w:rPr>
          <w:rFonts w:hint="eastAsia"/>
          <w:kern w:val="0"/>
          <w:sz w:val="21"/>
          <w:szCs w:val="21"/>
          <w:lang w:val="en-US" w:eastAsia="zh-CN"/>
        </w:rPr>
        <w:t xml:space="preserve"> Ming</w:t>
      </w:r>
      <w:r>
        <w:rPr>
          <w:rFonts w:hint="eastAsia"/>
          <w:kern w:val="0"/>
          <w:sz w:val="21"/>
          <w:szCs w:val="21"/>
          <w:vertAlign w:val="superscript"/>
        </w:rPr>
        <w:t>1</w:t>
      </w:r>
      <w:r>
        <w:rPr>
          <w:rFonts w:hint="eastAsia"/>
          <w:kern w:val="0"/>
          <w:sz w:val="21"/>
          <w:szCs w:val="21"/>
          <w:lang w:val="en-US" w:eastAsia="zh-CN"/>
        </w:rPr>
        <w:t xml:space="preserve">, </w:t>
      </w:r>
      <w:r>
        <w:rPr>
          <w:rFonts w:hint="eastAsia"/>
          <w:kern w:val="0"/>
          <w:sz w:val="21"/>
          <w:szCs w:val="21"/>
        </w:rPr>
        <w:t>Author2</w:t>
      </w:r>
      <w:r>
        <w:rPr>
          <w:rFonts w:hint="eastAsia"/>
          <w:kern w:val="0"/>
          <w:sz w:val="21"/>
          <w:szCs w:val="21"/>
          <w:vertAlign w:val="superscript"/>
        </w:rPr>
        <w:t>1</w:t>
      </w:r>
      <w:r>
        <w:rPr>
          <w:rFonts w:hint="eastAsia"/>
          <w:kern w:val="0"/>
          <w:sz w:val="21"/>
          <w:szCs w:val="21"/>
          <w:vertAlign w:val="superscript"/>
          <w:lang w:val="en-US" w:eastAsia="zh-CN"/>
        </w:rPr>
        <w:t>,</w:t>
      </w:r>
      <w:r>
        <w:rPr>
          <w:rFonts w:hint="eastAsia"/>
          <w:kern w:val="0"/>
          <w:sz w:val="21"/>
          <w:szCs w:val="21"/>
          <w:vertAlign w:val="superscript"/>
        </w:rPr>
        <w:t>2</w:t>
      </w:r>
      <w:r>
        <w:rPr>
          <w:rFonts w:hint="eastAsia"/>
          <w:kern w:val="0"/>
          <w:sz w:val="21"/>
          <w:szCs w:val="21"/>
          <w:lang w:val="en-US" w:eastAsia="zh-CN"/>
        </w:rPr>
        <w:t xml:space="preserve">, </w:t>
      </w:r>
      <w:r>
        <w:rPr>
          <w:rFonts w:hint="eastAsia"/>
          <w:kern w:val="0"/>
          <w:sz w:val="21"/>
          <w:szCs w:val="21"/>
        </w:rPr>
        <w:t>Author3</w:t>
      </w:r>
      <w:r>
        <w:rPr>
          <w:rFonts w:hint="eastAsia"/>
          <w:kern w:val="0"/>
          <w:sz w:val="21"/>
          <w:szCs w:val="21"/>
          <w:vertAlign w:val="superscript"/>
        </w:rPr>
        <w:t>1</w:t>
      </w:r>
      <w:r>
        <w:rPr>
          <w:rFonts w:hint="eastAsia"/>
          <w:kern w:val="0"/>
          <w:sz w:val="21"/>
          <w:szCs w:val="21"/>
          <w:vertAlign w:val="superscript"/>
          <w:lang w:val="en-US" w:eastAsia="zh-CN"/>
        </w:rPr>
        <w:t>,</w:t>
      </w:r>
      <w:r>
        <w:rPr>
          <w:rFonts w:hint="eastAsia" w:ascii="Times New Roman" w:hAnsi="Times New Roman" w:cs="Times New Roman"/>
          <w:kern w:val="0"/>
          <w:sz w:val="21"/>
          <w:szCs w:val="21"/>
          <w:vertAlign w:val="superscript"/>
          <w:lang w:val="en-US" w:eastAsia="zh-CN"/>
        </w:rPr>
        <w:t>3</w:t>
      </w:r>
      <w:r>
        <w:rPr>
          <w:rFonts w:hint="eastAsia" w:ascii="Times New Roman" w:hAnsi="Times New Roman" w:cs="Times New Roman"/>
          <w:kern w:val="0"/>
          <w:sz w:val="21"/>
          <w:szCs w:val="21"/>
          <w:lang w:val="en-US" w:eastAsia="zh-CN"/>
        </w:rPr>
        <w:t>(五号</w:t>
      </w:r>
      <w:r>
        <w:rPr>
          <w:rFonts w:hint="eastAsia" w:ascii="Times New Roman" w:hAnsi="Times New Roman" w:cs="Times New Roman"/>
          <w:kern w:val="0"/>
          <w:sz w:val="21"/>
          <w:szCs w:val="21"/>
        </w:rPr>
        <w:t>Times New Roman</w:t>
      </w:r>
      <w:r>
        <w:rPr>
          <w:rFonts w:hint="eastAsia" w:ascii="Times New Roman" w:hAnsi="Times New Roman" w:cs="Times New Roman"/>
          <w:kern w:val="0"/>
          <w:sz w:val="21"/>
          <w:szCs w:val="21"/>
          <w:lang w:eastAsia="zh-CN"/>
        </w:rPr>
        <w:t>，</w:t>
      </w:r>
      <w:r>
        <w:rPr>
          <w:rFonts w:hint="eastAsia" w:ascii="Times New Roman" w:hAnsi="Times New Roman" w:cs="Times New Roman"/>
          <w:kern w:val="0"/>
          <w:sz w:val="21"/>
          <w:szCs w:val="21"/>
          <w:lang w:val="en-US" w:eastAsia="zh-CN"/>
        </w:rPr>
        <w:t>作者拼音姓全是大写，名第一个字母大写)</w:t>
      </w:r>
    </w:p>
    <w:p>
      <w:pPr>
        <w:pStyle w:val="2"/>
        <w:keepNext w:val="0"/>
        <w:keepLines w:val="0"/>
        <w:pageBreakBefore w:val="0"/>
        <w:widowControl w:val="0"/>
        <w:kinsoku/>
        <w:wordWrap/>
        <w:overflowPunct/>
        <w:topLinePunct w:val="0"/>
        <w:autoSpaceDE/>
        <w:autoSpaceDN/>
        <w:bidi w:val="0"/>
        <w:adjustRightInd w:val="0"/>
        <w:snapToGrid w:val="0"/>
        <w:spacing w:line="300" w:lineRule="auto"/>
        <w:ind w:firstLine="0" w:firstLineChars="0"/>
        <w:jc w:val="center"/>
        <w:textAlignment w:val="auto"/>
        <w:rPr>
          <w:rFonts w:hint="default" w:ascii="Times New Roman" w:hAnsi="Times New Roman" w:cs="Times New Roman"/>
          <w:kern w:val="0"/>
          <w:sz w:val="21"/>
          <w:szCs w:val="21"/>
          <w:lang w:val="en-US" w:eastAsia="zh-CN"/>
        </w:rPr>
      </w:pPr>
      <w:r>
        <w:rPr>
          <w:rFonts w:hint="default" w:ascii="Times New Roman" w:hAnsi="Times New Roman" w:eastAsia="华文楷体" w:cs="Times New Roman"/>
          <w:color w:val="000000" w:themeColor="text1"/>
          <w:sz w:val="21"/>
          <w:szCs w:val="21"/>
          <w:highlight w:val="none"/>
          <w14:textFill>
            <w14:solidFill>
              <w14:schemeClr w14:val="tx1"/>
            </w14:solidFill>
          </w14:textFill>
        </w:rPr>
        <w:t>(1.</w:t>
      </w:r>
      <w:r>
        <w:rPr>
          <w:rFonts w:hint="default" w:ascii="Times New Roman" w:hAnsi="Times New Roman" w:cs="Times New Roman"/>
          <w:sz w:val="21"/>
          <w:szCs w:val="21"/>
          <w:highlight w:val="none"/>
        </w:rPr>
        <w:t xml:space="preserve"> </w:t>
      </w:r>
      <w:r>
        <w:rPr>
          <w:rFonts w:hint="default" w:ascii="Times New Roman" w:hAnsi="Times New Roman" w:eastAsia="华文楷体" w:cs="Times New Roman"/>
          <w:color w:val="000000" w:themeColor="text1"/>
          <w:sz w:val="21"/>
          <w:szCs w:val="21"/>
          <w:highlight w:val="none"/>
          <w14:textFill>
            <w14:solidFill>
              <w14:schemeClr w14:val="tx1"/>
            </w14:solidFill>
          </w14:textFill>
        </w:rPr>
        <w:t>Research Institute of Engineering Technology, PetroChina Xinjiang Oilfield Company, Karamay 834000, Xinjiang, China; 2. School of Geosciences, Yangtze University, Wuhan</w:t>
      </w:r>
      <w:r>
        <w:rPr>
          <w:rFonts w:hint="default" w:ascii="Times New Roman" w:hAnsi="Times New Roman" w:eastAsia="华文楷体" w:cs="Times New Roman"/>
          <w:color w:val="000000" w:themeColor="text1"/>
          <w:sz w:val="21"/>
          <w:szCs w:val="21"/>
          <w:highlight w:val="none"/>
          <w:lang w:val="en-US" w:eastAsia="zh-CN"/>
          <w14:textFill>
            <w14:solidFill>
              <w14:schemeClr w14:val="tx1"/>
            </w14:solidFill>
          </w14:textFill>
        </w:rPr>
        <w:t xml:space="preserve"> </w:t>
      </w:r>
      <w:r>
        <w:rPr>
          <w:rFonts w:hint="default" w:ascii="Times New Roman" w:hAnsi="Times New Roman" w:eastAsia="华文楷体" w:cs="Times New Roman"/>
          <w:color w:val="000000" w:themeColor="text1"/>
          <w:sz w:val="21"/>
          <w:szCs w:val="21"/>
          <w:highlight w:val="none"/>
          <w14:textFill>
            <w14:solidFill>
              <w14:schemeClr w14:val="tx1"/>
            </w14:solidFill>
          </w14:textFill>
        </w:rPr>
        <w:t xml:space="preserve">430100, Hubei, China; 3. </w:t>
      </w:r>
      <w:r>
        <w:rPr>
          <w:rFonts w:hint="default" w:ascii="Times New Roman" w:hAnsi="Times New Roman" w:cs="Times New Roman"/>
          <w:sz w:val="21"/>
          <w:szCs w:val="21"/>
          <w:highlight w:val="none"/>
        </w:rPr>
        <w:t xml:space="preserve">1. State Key Laboratory of Oil </w:t>
      </w:r>
      <w:r>
        <w:rPr>
          <w:rFonts w:hint="default" w:ascii="Times New Roman" w:hAnsi="Times New Roman" w:cs="Times New Roman"/>
          <w:sz w:val="21"/>
          <w:szCs w:val="21"/>
          <w:highlight w:val="none"/>
          <w:lang w:val="en-US" w:eastAsia="zh-CN"/>
        </w:rPr>
        <w:t>&amp;</w:t>
      </w:r>
      <w:r>
        <w:rPr>
          <w:rFonts w:hint="default" w:ascii="Times New Roman" w:hAnsi="Times New Roman" w:cs="Times New Roman"/>
          <w:sz w:val="21"/>
          <w:szCs w:val="21"/>
          <w:highlight w:val="none"/>
        </w:rPr>
        <w:t xml:space="preserve"> Gas Reservoir Geology and Exploitation，Southwest Petroleum University, Chengdu</w:t>
      </w:r>
      <w:r>
        <w:rPr>
          <w:rFonts w:hint="default" w:ascii="Times New Roman" w:hAnsi="Times New Roman" w:cs="Times New Roman"/>
          <w:sz w:val="21"/>
          <w:szCs w:val="21"/>
          <w:highlight w:val="none"/>
          <w:lang w:val="en-US" w:eastAsia="zh-CN"/>
        </w:rPr>
        <w:t xml:space="preserve"> </w:t>
      </w:r>
      <w:r>
        <w:rPr>
          <w:rFonts w:hint="default" w:ascii="Times New Roman" w:hAnsi="Times New Roman" w:cs="Times New Roman"/>
          <w:sz w:val="21"/>
          <w:szCs w:val="21"/>
          <w:highlight w:val="none"/>
        </w:rPr>
        <w:t>610500,</w:t>
      </w:r>
      <w:r>
        <w:rPr>
          <w:rFonts w:hint="default" w:ascii="Times New Roman" w:hAnsi="Times New Roman" w:cs="Times New Roman"/>
          <w:sz w:val="21"/>
          <w:szCs w:val="21"/>
          <w:highlight w:val="none"/>
          <w:lang w:val="en-US" w:eastAsia="zh-CN"/>
        </w:rPr>
        <w:t xml:space="preserve"> </w:t>
      </w:r>
      <w:r>
        <w:rPr>
          <w:rFonts w:hint="default" w:ascii="Times New Roman" w:hAnsi="Times New Roman" w:cs="Times New Roman"/>
          <w:sz w:val="21"/>
          <w:szCs w:val="21"/>
          <w:highlight w:val="none"/>
        </w:rPr>
        <w:t>Sichuan</w:t>
      </w:r>
      <w:r>
        <w:rPr>
          <w:rFonts w:hint="eastAsia" w:cs="Times New Roman"/>
          <w:sz w:val="21"/>
          <w:szCs w:val="21"/>
          <w:highlight w:val="none"/>
          <w:lang w:val="en-US" w:eastAsia="zh-CN"/>
        </w:rPr>
        <w:t xml:space="preserve">, </w:t>
      </w:r>
      <w:r>
        <w:rPr>
          <w:rFonts w:hint="default" w:ascii="Times New Roman" w:hAnsi="Times New Roman" w:cs="Times New Roman"/>
          <w:sz w:val="21"/>
          <w:szCs w:val="21"/>
          <w:highlight w:val="none"/>
        </w:rPr>
        <w:t>China</w:t>
      </w:r>
      <w:r>
        <w:rPr>
          <w:rFonts w:hint="default" w:ascii="Times New Roman" w:hAnsi="Times New Roman" w:cs="Times New Roman"/>
          <w:kern w:val="0"/>
          <w:sz w:val="21"/>
          <w:szCs w:val="21"/>
          <w:lang w:val="en-US" w:eastAsia="zh-CN"/>
        </w:rPr>
        <w:t>)(</w:t>
      </w:r>
      <w:r>
        <w:rPr>
          <w:rFonts w:hint="eastAsia" w:ascii="Times New Roman" w:hAnsi="Times New Roman" w:cs="Times New Roman"/>
          <w:kern w:val="0"/>
          <w:sz w:val="21"/>
          <w:szCs w:val="21"/>
          <w:lang w:val="en-US" w:eastAsia="zh-CN"/>
        </w:rPr>
        <w:t>五号</w:t>
      </w:r>
      <w:r>
        <w:rPr>
          <w:rFonts w:hint="eastAsia" w:ascii="Times New Roman" w:hAnsi="Times New Roman" w:cs="Times New Roman"/>
          <w:kern w:val="0"/>
          <w:sz w:val="21"/>
          <w:szCs w:val="21"/>
        </w:rPr>
        <w:t>Times New Roman</w:t>
      </w:r>
      <w:r>
        <w:rPr>
          <w:rFonts w:hint="eastAsia" w:ascii="Times New Roman" w:hAnsi="Times New Roman" w:cs="Times New Roman"/>
          <w:kern w:val="0"/>
          <w:sz w:val="21"/>
          <w:szCs w:val="21"/>
          <w:lang w:eastAsia="zh-CN"/>
        </w:rPr>
        <w:t>，</w:t>
      </w:r>
      <w:r>
        <w:rPr>
          <w:rFonts w:hint="default" w:ascii="Times New Roman" w:hAnsi="Times New Roman" w:cs="Times New Roman"/>
          <w:kern w:val="0"/>
          <w:sz w:val="21"/>
          <w:szCs w:val="21"/>
          <w:lang w:val="en-US" w:eastAsia="zh-CN"/>
        </w:rPr>
        <w:t>作者单位英译名要规范统一)</w:t>
      </w:r>
    </w:p>
    <w:p>
      <w:pPr>
        <w:pStyle w:val="7"/>
        <w:keepNext w:val="0"/>
        <w:keepLines w:val="0"/>
        <w:pageBreakBefore w:val="0"/>
        <w:widowControl w:val="0"/>
        <w:kinsoku/>
        <w:wordWrap/>
        <w:overflowPunct/>
        <w:topLinePunct w:val="0"/>
        <w:autoSpaceDE/>
        <w:autoSpaceDN/>
        <w:bidi w:val="0"/>
        <w:adjustRightInd w:val="0"/>
        <w:snapToGrid w:val="0"/>
        <w:spacing w:line="300" w:lineRule="auto"/>
        <w:textAlignment w:val="auto"/>
        <w:rPr>
          <w:rFonts w:hint="default" w:ascii="Times New Roman" w:hAnsi="Times New Roman" w:eastAsia="宋体" w:cs="Times New Roman"/>
          <w:sz w:val="21"/>
          <w:szCs w:val="21"/>
          <w:shd w:val="clear" w:color="auto" w:fill="FFFFFF"/>
          <w:lang w:val="en-US" w:eastAsia="zh-CN" w:bidi="ar-SA"/>
        </w:rPr>
      </w:pPr>
      <w:r>
        <w:rPr>
          <w:rFonts w:hint="default" w:ascii="Times New Roman" w:hAnsi="Times New Roman" w:cs="Times New Roman"/>
          <w:b/>
          <w:bCs/>
          <w:kern w:val="0"/>
          <w:sz w:val="21"/>
          <w:szCs w:val="21"/>
        </w:rPr>
        <w:t>Abstract：</w:t>
      </w:r>
      <w:r>
        <w:rPr>
          <w:rFonts w:hint="default" w:ascii="Times New Roman" w:hAnsi="Times New Roman" w:cs="Times New Roman"/>
          <w:kern w:val="0"/>
          <w:sz w:val="21"/>
          <w:szCs w:val="21"/>
        </w:rPr>
        <w:t>Content of abstract</w:t>
      </w:r>
      <w:r>
        <w:rPr>
          <w:rFonts w:hint="default" w:ascii="Times New Roman" w:hAnsi="Times New Roman" w:cs="Times New Roman"/>
          <w:kern w:val="0"/>
          <w:sz w:val="21"/>
          <w:szCs w:val="21"/>
          <w:lang w:val="en-US" w:eastAsia="zh-CN"/>
        </w:rPr>
        <w:t>(五号</w:t>
      </w:r>
      <w:r>
        <w:rPr>
          <w:rFonts w:hint="default" w:ascii="Times New Roman" w:hAnsi="Times New Roman" w:cs="Times New Roman"/>
          <w:kern w:val="0"/>
          <w:sz w:val="21"/>
          <w:szCs w:val="21"/>
        </w:rPr>
        <w:t>Times New Roman</w:t>
      </w:r>
      <w:r>
        <w:rPr>
          <w:rFonts w:hint="default" w:ascii="Times New Roman" w:hAnsi="Times New Roman" w:cs="Times New Roman"/>
          <w:kern w:val="0"/>
          <w:sz w:val="21"/>
          <w:szCs w:val="21"/>
          <w:lang w:eastAsia="zh-CN"/>
        </w:rPr>
        <w:t>，</w:t>
      </w:r>
      <w:r>
        <w:rPr>
          <w:rFonts w:hint="eastAsia" w:ascii="宋体" w:hAnsi="宋体" w:eastAsia="宋体" w:cs="宋体"/>
          <w:sz w:val="21"/>
          <w:szCs w:val="21"/>
          <w:shd w:val="clear" w:color="auto" w:fill="FFFFFF"/>
          <w:lang w:val="en-US" w:eastAsia="zh-CN" w:bidi="ar-SA"/>
        </w:rPr>
        <w:t>英文摘要不宜超过250个实词，翻译</w:t>
      </w:r>
      <w:r>
        <w:rPr>
          <w:rFonts w:hint="eastAsia" w:ascii="宋体" w:hAnsi="宋体" w:eastAsia="宋体" w:cs="宋体"/>
          <w:szCs w:val="18"/>
        </w:rPr>
        <w:t>应符合英文语法，句型力求简</w:t>
      </w:r>
      <w:r>
        <w:rPr>
          <w:rFonts w:hint="eastAsia" w:ascii="宋体" w:hAnsi="宋体" w:eastAsia="宋体" w:cs="宋体"/>
          <w:szCs w:val="18"/>
          <w:lang w:eastAsia="zh-CN"/>
        </w:rPr>
        <w:t>，</w:t>
      </w:r>
      <w:r>
        <w:rPr>
          <w:rFonts w:hint="eastAsia" w:ascii="宋体" w:hAnsi="宋体" w:eastAsia="宋体" w:cs="宋体"/>
          <w:szCs w:val="18"/>
        </w:rPr>
        <w:t>与中文摘要</w:t>
      </w:r>
      <w:r>
        <w:rPr>
          <w:rFonts w:hint="eastAsia" w:ascii="宋体" w:hAnsi="宋体" w:eastAsia="宋体" w:cs="宋体"/>
          <w:szCs w:val="18"/>
          <w:lang w:val="en-US" w:eastAsia="zh-CN"/>
        </w:rPr>
        <w:t>保持</w:t>
      </w:r>
      <w:r>
        <w:rPr>
          <w:rFonts w:hint="eastAsia" w:ascii="宋体" w:hAnsi="宋体" w:eastAsia="宋体" w:cs="宋体"/>
          <w:szCs w:val="18"/>
        </w:rPr>
        <w:t>一致</w:t>
      </w:r>
      <w:r>
        <w:rPr>
          <w:rFonts w:hint="eastAsia" w:ascii="宋体" w:hAnsi="宋体" w:eastAsia="宋体" w:cs="宋体"/>
          <w:kern w:val="0"/>
          <w:sz w:val="21"/>
          <w:szCs w:val="21"/>
          <w:lang w:val="en-US" w:eastAsia="zh-CN"/>
        </w:rPr>
        <w:t>)</w:t>
      </w:r>
    </w:p>
    <w:p>
      <w:pPr>
        <w:pStyle w:val="7"/>
        <w:keepNext w:val="0"/>
        <w:keepLines w:val="0"/>
        <w:pageBreakBefore w:val="0"/>
        <w:widowControl w:val="0"/>
        <w:kinsoku/>
        <w:wordWrap/>
        <w:overflowPunct/>
        <w:topLinePunct w:val="0"/>
        <w:autoSpaceDE/>
        <w:autoSpaceDN/>
        <w:bidi w:val="0"/>
        <w:adjustRightInd w:val="0"/>
        <w:snapToGrid w:val="0"/>
        <w:spacing w:line="300" w:lineRule="auto"/>
        <w:textAlignment w:val="auto"/>
        <w:rPr>
          <w:rFonts w:hint="default" w:ascii="Times New Roman" w:hAnsi="Times New Roman" w:eastAsia="宋体" w:cs="Times New Roman"/>
          <w:sz w:val="21"/>
          <w:szCs w:val="21"/>
          <w:shd w:val="clear" w:color="auto" w:fill="FFFFFF"/>
          <w:lang w:val="en-US" w:eastAsia="zh-CN" w:bidi="ar-SA"/>
        </w:rPr>
      </w:pPr>
      <w:r>
        <w:rPr>
          <w:rFonts w:hint="eastAsia"/>
          <w:b/>
          <w:bCs/>
          <w:kern w:val="0"/>
        </w:rPr>
        <w:t>Keywords：</w:t>
      </w:r>
      <w:r>
        <w:rPr>
          <w:rFonts w:hint="eastAsia"/>
          <w:kern w:val="0"/>
          <w:lang w:val="en-US" w:eastAsia="zh-CN"/>
        </w:rPr>
        <w:t>k</w:t>
      </w:r>
      <w:r>
        <w:rPr>
          <w:rFonts w:hint="eastAsia"/>
          <w:kern w:val="0"/>
        </w:rPr>
        <w:t>eyword1</w:t>
      </w:r>
      <w:r>
        <w:rPr>
          <w:rFonts w:hint="eastAsia"/>
          <w:kern w:val="0"/>
          <w:lang w:val="en-US" w:eastAsia="zh-CN"/>
        </w:rPr>
        <w:t>; k</w:t>
      </w:r>
      <w:r>
        <w:rPr>
          <w:rFonts w:hint="eastAsia"/>
          <w:kern w:val="0"/>
        </w:rPr>
        <w:t>eyword2</w:t>
      </w:r>
      <w:r>
        <w:rPr>
          <w:rFonts w:hint="eastAsia"/>
          <w:kern w:val="0"/>
          <w:lang w:val="en-US" w:eastAsia="zh-CN"/>
        </w:rPr>
        <w:t>; k</w:t>
      </w:r>
      <w:r>
        <w:rPr>
          <w:rFonts w:hint="eastAsia"/>
          <w:kern w:val="0"/>
        </w:rPr>
        <w:t>eyword3</w:t>
      </w:r>
      <w:r>
        <w:rPr>
          <w:rFonts w:hint="eastAsia"/>
          <w:kern w:val="0"/>
          <w:lang w:val="en-US" w:eastAsia="zh-CN"/>
        </w:rPr>
        <w:t>(</w:t>
      </w:r>
      <w:r>
        <w:rPr>
          <w:rFonts w:hint="default" w:ascii="Times New Roman" w:hAnsi="Times New Roman" w:cs="Times New Roman"/>
          <w:kern w:val="0"/>
          <w:sz w:val="21"/>
          <w:szCs w:val="21"/>
          <w:lang w:val="en-US" w:eastAsia="zh-CN"/>
        </w:rPr>
        <w:t>五号</w:t>
      </w:r>
      <w:r>
        <w:rPr>
          <w:rFonts w:hint="default" w:ascii="Times New Roman" w:hAnsi="Times New Roman" w:cs="Times New Roman"/>
          <w:kern w:val="0"/>
          <w:sz w:val="21"/>
          <w:szCs w:val="21"/>
        </w:rPr>
        <w:t>Times New Roman</w:t>
      </w:r>
      <w:r>
        <w:rPr>
          <w:rFonts w:hint="eastAsia" w:cs="Times New Roman"/>
          <w:kern w:val="0"/>
          <w:sz w:val="21"/>
          <w:szCs w:val="21"/>
          <w:lang w:eastAsia="zh-CN"/>
        </w:rPr>
        <w:t>，</w:t>
      </w:r>
      <w:r>
        <w:rPr>
          <w:rFonts w:hint="eastAsia"/>
          <w:szCs w:val="18"/>
        </w:rPr>
        <w:t>中、英文关键词一一对应</w:t>
      </w:r>
      <w:r>
        <w:rPr>
          <w:rFonts w:hint="eastAsia"/>
          <w:kern w:val="0"/>
          <w:lang w:val="en-US" w:eastAsia="zh-CN"/>
        </w:rPr>
        <w:t>)</w:t>
      </w:r>
    </w:p>
    <w:p>
      <w:pPr>
        <w:keepNext w:val="0"/>
        <w:keepLines w:val="0"/>
        <w:pageBreakBefore w:val="0"/>
        <w:widowControl w:val="0"/>
        <w:kinsoku/>
        <w:wordWrap/>
        <w:overflowPunct/>
        <w:topLinePunct w:val="0"/>
        <w:autoSpaceDE w:val="0"/>
        <w:autoSpaceDN w:val="0"/>
        <w:bidi w:val="0"/>
        <w:adjustRightInd w:val="0"/>
        <w:spacing w:line="300" w:lineRule="auto"/>
        <w:jc w:val="left"/>
        <w:textAlignment w:val="auto"/>
        <w:rPr>
          <w:rFonts w:hint="default" w:ascii="Times New Roman" w:hAnsi="Times New Roman" w:eastAsia="楷体" w:cs="Times New Roman"/>
          <w:sz w:val="21"/>
          <w:szCs w:val="21"/>
          <w:lang w:val="en-US" w:eastAsia="zh-CN" w:bidi="ar-SA"/>
        </w:rPr>
      </w:pPr>
      <w:r>
        <w:rPr>
          <w:rFonts w:hint="default" w:ascii="Times New Roman" w:hAnsi="Times New Roman" w:eastAsia="黑体" w:cs="Times New Roman"/>
          <w:color w:val="auto"/>
          <w:sz w:val="21"/>
          <w:szCs w:val="21"/>
          <w:lang w:val="en-US" w:eastAsia="zh-CN" w:bidi="ar-SA"/>
        </w:rPr>
        <w:t>基金项目</w:t>
      </w:r>
      <w:r>
        <w:rPr>
          <w:rFonts w:hint="default" w:ascii="Times New Roman" w:hAnsi="Times New Roman" w:eastAsia="楷体" w:cs="Times New Roman"/>
          <w:sz w:val="21"/>
          <w:szCs w:val="21"/>
          <w:lang w:val="en-US" w:eastAsia="zh-CN" w:bidi="ar-SA"/>
        </w:rPr>
        <w:t>：来源“名称”(编号：     )。（五号楷体）</w:t>
      </w:r>
    </w:p>
    <w:p>
      <w:pPr>
        <w:keepNext w:val="0"/>
        <w:keepLines w:val="0"/>
        <w:pageBreakBefore w:val="0"/>
        <w:widowControl w:val="0"/>
        <w:kinsoku/>
        <w:wordWrap/>
        <w:overflowPunct/>
        <w:topLinePunct w:val="0"/>
        <w:autoSpaceDE w:val="0"/>
        <w:autoSpaceDN w:val="0"/>
        <w:bidi w:val="0"/>
        <w:adjustRightInd w:val="0"/>
        <w:snapToGrid/>
        <w:spacing w:line="300" w:lineRule="auto"/>
        <w:ind w:left="0" w:firstLine="0" w:firstLineChars="0"/>
        <w:jc w:val="left"/>
        <w:textAlignment w:val="auto"/>
        <w:rPr>
          <w:rFonts w:hint="default" w:ascii="Times New Roman" w:hAnsi="Times New Roman" w:eastAsia="楷体" w:cs="Times New Roman"/>
          <w:sz w:val="21"/>
          <w:szCs w:val="21"/>
          <w:lang w:val="en-US" w:eastAsia="zh-CN" w:bidi="ar-SA"/>
        </w:rPr>
      </w:pPr>
      <w:r>
        <w:rPr>
          <w:rFonts w:hint="default" w:ascii="Times New Roman" w:hAnsi="Times New Roman" w:eastAsia="黑体" w:cs="Times New Roman"/>
          <w:color w:val="auto"/>
          <w:sz w:val="21"/>
          <w:szCs w:val="21"/>
          <w:lang w:val="en-US" w:eastAsia="zh-CN" w:bidi="ar-SA"/>
        </w:rPr>
        <w:t>作者简介</w:t>
      </w:r>
      <w:r>
        <w:rPr>
          <w:rFonts w:hint="default" w:ascii="Times New Roman" w:hAnsi="Times New Roman" w:eastAsia="楷体" w:cs="Times New Roman"/>
          <w:sz w:val="21"/>
          <w:szCs w:val="21"/>
          <w:lang w:val="en-US" w:eastAsia="zh-CN" w:bidi="ar-SA"/>
        </w:rPr>
        <w:t>：：XXX（1982-），XXX年毕业于</w:t>
      </w:r>
      <w:r>
        <w:rPr>
          <w:rFonts w:hint="default" w:ascii="Times New Roman" w:hAnsi="Times New Roman" w:eastAsia="楷体" w:cs="Times New Roman"/>
          <w:sz w:val="21"/>
          <w:szCs w:val="21"/>
          <w:lang w:val="en-US" w:eastAsia="zh-CN" w:bidi="ar-SA"/>
        </w:rPr>
        <w:fldChar w:fldCharType="begin"/>
      </w:r>
      <w:r>
        <w:rPr>
          <w:rFonts w:hint="default" w:ascii="Times New Roman" w:hAnsi="Times New Roman" w:eastAsia="楷体" w:cs="Times New Roman"/>
          <w:sz w:val="21"/>
          <w:szCs w:val="21"/>
          <w:lang w:val="en-US" w:eastAsia="zh-CN" w:bidi="ar-SA"/>
        </w:rPr>
        <w:instrText xml:space="preserve"> HYPERLINK "mailto:Liyanzun@gmail.com" </w:instrText>
      </w:r>
      <w:r>
        <w:rPr>
          <w:rFonts w:hint="default" w:ascii="Times New Roman" w:hAnsi="Times New Roman" w:eastAsia="楷体" w:cs="Times New Roman"/>
          <w:sz w:val="21"/>
          <w:szCs w:val="21"/>
          <w:lang w:val="en-US" w:eastAsia="zh-CN" w:bidi="ar-SA"/>
        </w:rPr>
        <w:fldChar w:fldCharType="separate"/>
      </w:r>
      <w:r>
        <w:rPr>
          <w:rFonts w:hint="default" w:ascii="Times New Roman" w:hAnsi="Times New Roman" w:eastAsia="楷体" w:cs="Times New Roman"/>
          <w:sz w:val="21"/>
          <w:szCs w:val="21"/>
          <w:lang w:val="en-US" w:eastAsia="zh-CN" w:bidi="ar-SA"/>
        </w:rPr>
        <w:t>XXXXX</w:t>
      </w:r>
      <w:r>
        <w:rPr>
          <w:rFonts w:hint="default" w:ascii="Times New Roman" w:hAnsi="Times New Roman" w:eastAsia="楷体" w:cs="Times New Roman"/>
          <w:sz w:val="21"/>
          <w:szCs w:val="21"/>
          <w:lang w:val="en-US" w:eastAsia="zh-CN" w:bidi="ar-SA"/>
        </w:rPr>
        <w:fldChar w:fldCharType="end"/>
      </w:r>
      <w:r>
        <w:rPr>
          <w:rFonts w:hint="default" w:ascii="Times New Roman" w:hAnsi="Times New Roman" w:eastAsia="楷体" w:cs="Times New Roman"/>
          <w:sz w:val="21"/>
          <w:szCs w:val="21"/>
          <w:lang w:val="en-US" w:eastAsia="zh-CN" w:bidi="ar-SA"/>
        </w:rPr>
        <w:t>大学</w:t>
      </w:r>
      <w:r>
        <w:rPr>
          <w:rFonts w:hint="default" w:ascii="Times New Roman" w:hAnsi="Times New Roman" w:eastAsia="楷体" w:cs="Times New Roman"/>
          <w:sz w:val="21"/>
          <w:szCs w:val="21"/>
          <w:lang w:val="en-US" w:eastAsia="zh-CN" w:bidi="ar-SA"/>
        </w:rPr>
        <w:fldChar w:fldCharType="begin"/>
      </w:r>
      <w:r>
        <w:rPr>
          <w:rFonts w:hint="default" w:ascii="Times New Roman" w:hAnsi="Times New Roman" w:eastAsia="楷体" w:cs="Times New Roman"/>
          <w:sz w:val="21"/>
          <w:szCs w:val="21"/>
          <w:lang w:val="en-US" w:eastAsia="zh-CN" w:bidi="ar-SA"/>
        </w:rPr>
        <w:instrText xml:space="preserve"> HYPERLINK "mailto:Liyanzun@gmail.com" </w:instrText>
      </w:r>
      <w:r>
        <w:rPr>
          <w:rFonts w:hint="default" w:ascii="Times New Roman" w:hAnsi="Times New Roman" w:eastAsia="楷体" w:cs="Times New Roman"/>
          <w:sz w:val="21"/>
          <w:szCs w:val="21"/>
          <w:lang w:val="en-US" w:eastAsia="zh-CN" w:bidi="ar-SA"/>
        </w:rPr>
        <w:fldChar w:fldCharType="separate"/>
      </w:r>
      <w:r>
        <w:rPr>
          <w:rFonts w:hint="default" w:ascii="Times New Roman" w:hAnsi="Times New Roman" w:eastAsia="楷体" w:cs="Times New Roman"/>
          <w:sz w:val="21"/>
          <w:szCs w:val="21"/>
          <w:lang w:val="en-US" w:eastAsia="zh-CN" w:bidi="ar-SA"/>
        </w:rPr>
        <w:t>XXXXX</w:t>
      </w:r>
      <w:r>
        <w:rPr>
          <w:rFonts w:hint="default" w:ascii="Times New Roman" w:hAnsi="Times New Roman" w:eastAsia="楷体" w:cs="Times New Roman"/>
          <w:sz w:val="21"/>
          <w:szCs w:val="21"/>
          <w:lang w:val="en-US" w:eastAsia="zh-CN" w:bidi="ar-SA"/>
        </w:rPr>
        <w:fldChar w:fldCharType="end"/>
      </w:r>
      <w:r>
        <w:rPr>
          <w:rFonts w:hint="default" w:ascii="Times New Roman" w:hAnsi="Times New Roman" w:eastAsia="楷体" w:cs="Times New Roman"/>
          <w:sz w:val="21"/>
          <w:szCs w:val="21"/>
          <w:lang w:val="en-US" w:eastAsia="zh-CN" w:bidi="ar-SA"/>
        </w:rPr>
        <w:t>专业，学位，现职称/职务，目前从事XXX工作或研究。</w:t>
      </w:r>
      <w:r>
        <w:rPr>
          <w:rFonts w:hint="eastAsia" w:eastAsia="楷体" w:cs="Times New Roman"/>
          <w:sz w:val="21"/>
          <w:szCs w:val="21"/>
          <w:lang w:val="en-US" w:eastAsia="zh-CN" w:bidi="ar-SA"/>
        </w:rPr>
        <w:t>（</w:t>
      </w:r>
      <w:bookmarkStart w:id="4" w:name="_GoBack"/>
      <w:bookmarkEnd w:id="4"/>
      <w:r>
        <w:rPr>
          <w:rFonts w:hint="default" w:ascii="Times New Roman" w:hAnsi="Times New Roman" w:eastAsia="楷体" w:cs="Times New Roman"/>
          <w:sz w:val="21"/>
          <w:szCs w:val="21"/>
          <w:lang w:val="en-US" w:eastAsia="zh-CN" w:bidi="ar-SA"/>
        </w:rPr>
        <w:t>E-mail）</w:t>
      </w:r>
      <w:r>
        <w:rPr>
          <w:rFonts w:hint="default" w:ascii="Times New Roman" w:hAnsi="Times New Roman" w:eastAsia="楷体" w:cs="Times New Roman"/>
          <w:sz w:val="21"/>
          <w:szCs w:val="21"/>
          <w:lang w:val="en-US" w:eastAsia="zh-CN" w:bidi="ar-SA"/>
        </w:rPr>
        <w:fldChar w:fldCharType="begin"/>
      </w:r>
      <w:r>
        <w:rPr>
          <w:rFonts w:hint="default" w:ascii="Times New Roman" w:hAnsi="Times New Roman" w:eastAsia="楷体" w:cs="Times New Roman"/>
          <w:sz w:val="21"/>
          <w:szCs w:val="21"/>
          <w:lang w:val="en-US" w:eastAsia="zh-CN" w:bidi="ar-SA"/>
        </w:rPr>
        <w:instrText xml:space="preserve"> HYPERLINK "mailto:Liyanzun@gmail.com" </w:instrText>
      </w:r>
      <w:r>
        <w:rPr>
          <w:rFonts w:hint="default" w:ascii="Times New Roman" w:hAnsi="Times New Roman" w:eastAsia="楷体" w:cs="Times New Roman"/>
          <w:sz w:val="21"/>
          <w:szCs w:val="21"/>
          <w:lang w:val="en-US" w:eastAsia="zh-CN" w:bidi="ar-SA"/>
        </w:rPr>
        <w:fldChar w:fldCharType="separate"/>
      </w:r>
      <w:r>
        <w:rPr>
          <w:rFonts w:hint="default" w:ascii="Times New Roman" w:hAnsi="Times New Roman" w:eastAsia="楷体" w:cs="Times New Roman"/>
          <w:sz w:val="21"/>
          <w:szCs w:val="21"/>
          <w:lang w:val="en-US" w:eastAsia="zh-CN" w:bidi="ar-SA"/>
        </w:rPr>
        <w:t>XXXXX</w:t>
      </w:r>
      <w:r>
        <w:rPr>
          <w:rFonts w:hint="default" w:ascii="Times New Roman" w:hAnsi="Times New Roman" w:eastAsia="楷体" w:cs="Times New Roman"/>
          <w:sz w:val="21"/>
          <w:szCs w:val="21"/>
          <w:lang w:val="en-US" w:eastAsia="zh-CN" w:bidi="ar-SA"/>
        </w:rPr>
        <w:fldChar w:fldCharType="end"/>
      </w:r>
      <w:r>
        <w:rPr>
          <w:rFonts w:hint="default" w:ascii="Times New Roman" w:hAnsi="Times New Roman" w:eastAsia="楷体" w:cs="Times New Roman"/>
          <w:sz w:val="21"/>
          <w:szCs w:val="21"/>
          <w:lang w:val="en-US" w:eastAsia="zh-CN" w:bidi="ar-SA"/>
        </w:rPr>
        <w:t xml:space="preserve"> （五号楷体）</w:t>
      </w:r>
    </w:p>
    <w:p>
      <w:pPr>
        <w:keepNext w:val="0"/>
        <w:keepLines w:val="0"/>
        <w:pageBreakBefore w:val="0"/>
        <w:widowControl w:val="0"/>
        <w:kinsoku/>
        <w:wordWrap/>
        <w:overflowPunct/>
        <w:topLinePunct w:val="0"/>
        <w:autoSpaceDE w:val="0"/>
        <w:autoSpaceDN w:val="0"/>
        <w:bidi w:val="0"/>
        <w:adjustRightInd w:val="0"/>
        <w:snapToGrid/>
        <w:spacing w:line="360" w:lineRule="auto"/>
        <w:ind w:left="0" w:firstLine="0" w:firstLineChars="0"/>
        <w:jc w:val="left"/>
        <w:textAlignment w:val="auto"/>
        <w:rPr>
          <w:rFonts w:hint="eastAsia" w:ascii="宋体" w:hAnsi="宋体" w:eastAsia="宋体" w:cs="宋体"/>
          <w:color w:val="auto"/>
          <w:sz w:val="21"/>
          <w:szCs w:val="21"/>
          <w:lang w:val="en-US" w:eastAsia="zh-CN" w:bidi="ar-SA"/>
        </w:rPr>
      </w:pPr>
      <w:r>
        <w:rPr>
          <w:rFonts w:hint="eastAsia" w:ascii="宋体" w:hAnsi="宋体" w:eastAsia="宋体" w:cs="宋体"/>
          <w:color w:val="auto"/>
          <w:sz w:val="21"/>
          <w:szCs w:val="21"/>
          <w:lang w:val="en-US" w:eastAsia="zh-CN" w:bidi="ar-SA"/>
        </w:rPr>
        <w:t>第一作者和通讯作者，格式相同，分开表述。</w:t>
      </w:r>
    </w:p>
    <w:p>
      <w:pPr>
        <w:pStyle w:val="2"/>
        <w:keepNext w:val="0"/>
        <w:keepLines w:val="0"/>
        <w:pageBreakBefore w:val="0"/>
        <w:widowControl w:val="0"/>
        <w:kinsoku/>
        <w:wordWrap/>
        <w:overflowPunct/>
        <w:topLinePunct w:val="0"/>
        <w:autoSpaceDE/>
        <w:autoSpaceDN/>
        <w:bidi w:val="0"/>
        <w:adjustRightInd w:val="0"/>
        <w:snapToGrid w:val="0"/>
        <w:spacing w:before="313" w:beforeLines="100" w:line="300" w:lineRule="auto"/>
        <w:textAlignment w:val="auto"/>
        <w:rPr>
          <w:rFonts w:hint="default" w:ascii="Times New Roman" w:hAnsi="Times New Roman" w:eastAsia="宋体" w:cs="Times New Roman"/>
          <w:color w:val="FF0000"/>
          <w:sz w:val="24"/>
          <w:szCs w:val="24"/>
          <w:lang w:val="en-US" w:eastAsia="zh-CN"/>
        </w:rPr>
      </w:pPr>
      <w:r>
        <w:rPr>
          <w:rFonts w:hint="default" w:ascii="Times New Roman" w:hAnsi="Times New Roman" w:eastAsia="宋体" w:cs="Times New Roman"/>
          <w:color w:val="FF0000"/>
          <w:sz w:val="24"/>
          <w:szCs w:val="24"/>
          <w:lang w:val="en-US" w:eastAsia="zh-CN" w:bidi="ar-SA"/>
        </w:rPr>
        <w:t>正文统一要求</w:t>
      </w:r>
    </w:p>
    <w:p>
      <w:pPr>
        <w:keepNext w:val="0"/>
        <w:keepLines w:val="0"/>
        <w:pageBreakBefore w:val="0"/>
        <w:widowControl w:val="0"/>
        <w:numPr>
          <w:ilvl w:val="0"/>
          <w:numId w:val="1"/>
        </w:numPr>
        <w:kinsoku/>
        <w:wordWrap/>
        <w:overflowPunct/>
        <w:topLinePunct w:val="0"/>
        <w:autoSpaceDE/>
        <w:autoSpaceDN/>
        <w:bidi w:val="0"/>
        <w:adjustRightInd w:val="0"/>
        <w:snapToGrid w:val="0"/>
        <w:spacing w:line="300" w:lineRule="auto"/>
        <w:ind w:left="425" w:leftChars="0" w:hanging="425" w:firstLineChars="0"/>
        <w:textAlignment w:val="auto"/>
        <w:rPr>
          <w:rFonts w:hint="default" w:ascii="Times New Roman" w:hAnsi="Times New Roman" w:eastAsia="宋体" w:cs="Times New Roman"/>
          <w:bCs/>
          <w:color w:val="auto"/>
          <w:sz w:val="24"/>
          <w:szCs w:val="24"/>
          <w:lang w:eastAsia="zh-CN"/>
        </w:rPr>
      </w:pPr>
      <w:r>
        <w:rPr>
          <w:rFonts w:hint="default" w:ascii="Times New Roman" w:hAnsi="Times New Roman" w:eastAsia="宋体" w:cs="Times New Roman"/>
          <w:color w:val="auto"/>
          <w:sz w:val="24"/>
          <w:szCs w:val="24"/>
        </w:rPr>
        <w:t>正文无需分栏</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均为</w:t>
      </w:r>
      <w:r>
        <w:rPr>
          <w:rFonts w:hint="default" w:ascii="Times New Roman" w:hAnsi="Times New Roman" w:eastAsia="宋体" w:cs="Times New Roman"/>
          <w:color w:val="auto"/>
          <w:sz w:val="24"/>
          <w:szCs w:val="24"/>
          <w:lang w:val="en-US" w:eastAsia="zh-CN"/>
        </w:rPr>
        <w:t>小四</w:t>
      </w:r>
      <w:r>
        <w:rPr>
          <w:rFonts w:hint="default" w:ascii="Times New Roman" w:hAnsi="Times New Roman" w:eastAsia="宋体" w:cs="Times New Roman"/>
          <w:color w:val="auto"/>
          <w:sz w:val="24"/>
          <w:szCs w:val="24"/>
        </w:rPr>
        <w:t>号宋体，1.25倍行距。英文和数字用Times New Roman。</w:t>
      </w:r>
      <w:r>
        <w:rPr>
          <w:rFonts w:hint="default" w:ascii="Times New Roman" w:hAnsi="Times New Roman" w:eastAsia="宋体" w:cs="Times New Roman"/>
          <w:bCs/>
          <w:color w:val="auto"/>
          <w:sz w:val="24"/>
          <w:szCs w:val="24"/>
        </w:rPr>
        <w:t>论文要求6000字以上，强调工作量饱满。</w:t>
      </w:r>
    </w:p>
    <w:p>
      <w:pPr>
        <w:keepNext w:val="0"/>
        <w:keepLines w:val="0"/>
        <w:pageBreakBefore w:val="0"/>
        <w:widowControl w:val="0"/>
        <w:numPr>
          <w:ilvl w:val="0"/>
          <w:numId w:val="1"/>
        </w:numPr>
        <w:kinsoku/>
        <w:wordWrap/>
        <w:overflowPunct/>
        <w:topLinePunct w:val="0"/>
        <w:autoSpaceDE/>
        <w:autoSpaceDN/>
        <w:bidi w:val="0"/>
        <w:adjustRightInd w:val="0"/>
        <w:snapToGrid w:val="0"/>
        <w:spacing w:line="300" w:lineRule="auto"/>
        <w:ind w:left="425" w:leftChars="0" w:hanging="425"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层次标题用阿拉伯数字连续编号</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不同层次的数字之间用小圆点相隔，末位数字不加标点符号，如</w:t>
      </w:r>
      <w:r>
        <w:rPr>
          <w:rFonts w:hint="eastAsia" w:ascii="宋体" w:hAnsi="宋体" w:eastAsia="宋体" w:cs="宋体"/>
          <w:color w:val="auto"/>
          <w:sz w:val="24"/>
          <w:szCs w:val="24"/>
        </w:rPr>
        <w:t>“</w:t>
      </w:r>
      <w:r>
        <w:rPr>
          <w:rFonts w:hint="default" w:ascii="Times New Roman" w:hAnsi="Times New Roman" w:eastAsia="宋体" w:cs="Times New Roman"/>
          <w:color w:val="auto"/>
          <w:sz w:val="24"/>
          <w:szCs w:val="24"/>
        </w:rPr>
        <w:t>1</w:t>
      </w:r>
      <w:r>
        <w:rPr>
          <w:rFonts w:hint="eastAsia" w:ascii="宋体" w:hAnsi="宋体" w:eastAsia="宋体" w:cs="宋体"/>
          <w:color w:val="auto"/>
          <w:sz w:val="24"/>
          <w:szCs w:val="24"/>
        </w:rPr>
        <w:t>”</w:t>
      </w:r>
      <w:r>
        <w:rPr>
          <w:rFonts w:hint="default" w:ascii="Times New Roman" w:hAnsi="Times New Roman" w:eastAsia="宋体" w:cs="Times New Roman"/>
          <w:color w:val="auto"/>
          <w:sz w:val="24"/>
          <w:szCs w:val="24"/>
        </w:rPr>
        <w:t>，</w:t>
      </w:r>
      <w:r>
        <w:rPr>
          <w:rFonts w:hint="eastAsia" w:ascii="宋体" w:hAnsi="宋体" w:eastAsia="宋体" w:cs="宋体"/>
          <w:color w:val="auto"/>
          <w:sz w:val="24"/>
          <w:szCs w:val="24"/>
        </w:rPr>
        <w:t>“</w:t>
      </w:r>
      <w:r>
        <w:rPr>
          <w:rFonts w:hint="default" w:ascii="Times New Roman" w:hAnsi="Times New Roman" w:eastAsia="宋体" w:cs="Times New Roman"/>
          <w:color w:val="auto"/>
          <w:sz w:val="24"/>
          <w:szCs w:val="24"/>
        </w:rPr>
        <w:t>1.1</w:t>
      </w:r>
      <w:r>
        <w:rPr>
          <w:rFonts w:hint="eastAsia" w:ascii="宋体" w:hAnsi="宋体" w:eastAsia="宋体" w:cs="宋体"/>
          <w:color w:val="auto"/>
          <w:sz w:val="24"/>
          <w:szCs w:val="24"/>
        </w:rPr>
        <w:t>”</w:t>
      </w:r>
      <w:r>
        <w:rPr>
          <w:rFonts w:hint="default" w:ascii="Times New Roman" w:hAnsi="Times New Roman" w:eastAsia="宋体" w:cs="Times New Roman"/>
          <w:color w:val="auto"/>
          <w:sz w:val="24"/>
          <w:szCs w:val="24"/>
        </w:rPr>
        <w:t>等。</w:t>
      </w:r>
    </w:p>
    <w:p>
      <w:pPr>
        <w:keepNext w:val="0"/>
        <w:keepLines w:val="0"/>
        <w:pageBreakBefore w:val="0"/>
        <w:widowControl w:val="0"/>
        <w:numPr>
          <w:ilvl w:val="0"/>
          <w:numId w:val="1"/>
        </w:numPr>
        <w:kinsoku/>
        <w:wordWrap/>
        <w:overflowPunct/>
        <w:topLinePunct w:val="0"/>
        <w:autoSpaceDE/>
        <w:autoSpaceDN/>
        <w:bidi w:val="0"/>
        <w:adjustRightInd w:val="0"/>
        <w:snapToGrid w:val="0"/>
        <w:spacing w:line="300" w:lineRule="auto"/>
        <w:ind w:left="425" w:leftChars="0" w:hanging="425" w:firstLineChars="0"/>
        <w:textAlignment w:val="auto"/>
        <w:rPr>
          <w:rFonts w:hint="default" w:ascii="Times New Roman" w:hAnsi="Times New Roman" w:eastAsia="宋体" w:cs="Times New Roman"/>
          <w:color w:val="auto"/>
          <w:kern w:val="2"/>
          <w:sz w:val="24"/>
          <w:szCs w:val="24"/>
          <w:lang w:eastAsia="zh-CN"/>
        </w:rPr>
      </w:pPr>
      <w:r>
        <w:rPr>
          <w:rFonts w:hint="default" w:ascii="Times New Roman" w:hAnsi="Times New Roman" w:eastAsia="宋体" w:cs="Times New Roman"/>
          <w:color w:val="auto"/>
          <w:kern w:val="2"/>
          <w:sz w:val="24"/>
          <w:szCs w:val="24"/>
        </w:rPr>
        <w:t>所使用的名词术语、量和计量单位及符号，一律采用国家标准，并加符号注释，在文稿中要前后统一</w:t>
      </w:r>
      <w:r>
        <w:rPr>
          <w:rFonts w:hint="eastAsia" w:ascii="Times New Roman" w:hAnsi="Times New Roman" w:cs="Times New Roman"/>
          <w:color w:val="auto"/>
          <w:kern w:val="2"/>
          <w:sz w:val="24"/>
          <w:szCs w:val="24"/>
          <w:lang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300" w:lineRule="auto"/>
        <w:ind w:left="425" w:leftChars="0" w:hanging="425" w:firstLineChars="0"/>
        <w:textAlignment w:val="auto"/>
        <w:rPr>
          <w:rFonts w:hint="default" w:ascii="Times New Roman" w:hAnsi="Times New Roman" w:eastAsia="宋体" w:cs="Times New Roman"/>
          <w:bCs/>
          <w:color w:val="auto"/>
          <w:sz w:val="24"/>
          <w:szCs w:val="24"/>
          <w:lang w:eastAsia="zh-CN"/>
        </w:rPr>
      </w:pPr>
      <w:r>
        <w:rPr>
          <w:rFonts w:hint="default" w:ascii="Times New Roman" w:hAnsi="Times New Roman" w:eastAsia="宋体" w:cs="Times New Roman"/>
          <w:color w:val="auto"/>
          <w:kern w:val="2"/>
          <w:sz w:val="24"/>
          <w:szCs w:val="24"/>
        </w:rPr>
        <w:t>公式用公式编辑器编辑，所有符号要有符号注释及单位</w:t>
      </w:r>
      <w:r>
        <w:rPr>
          <w:rFonts w:hint="eastAsia" w:ascii="Times New Roman" w:hAnsi="Times New Roman" w:cs="Times New Roman"/>
          <w:color w:val="auto"/>
          <w:kern w:val="2"/>
          <w:sz w:val="24"/>
          <w:szCs w:val="24"/>
          <w:lang w:eastAsia="zh-CN"/>
        </w:rPr>
        <w:t>。</w:t>
      </w:r>
    </w:p>
    <w:p>
      <w:pPr>
        <w:pStyle w:val="2"/>
        <w:keepNext w:val="0"/>
        <w:keepLines w:val="0"/>
        <w:pageBreakBefore w:val="0"/>
        <w:widowControl w:val="0"/>
        <w:numPr>
          <w:ilvl w:val="0"/>
          <w:numId w:val="1"/>
        </w:numPr>
        <w:kinsoku/>
        <w:wordWrap/>
        <w:overflowPunct/>
        <w:topLinePunct w:val="0"/>
        <w:autoSpaceDE/>
        <w:autoSpaceDN/>
        <w:bidi w:val="0"/>
        <w:adjustRightInd w:val="0"/>
        <w:snapToGrid w:val="0"/>
        <w:spacing w:line="300" w:lineRule="auto"/>
        <w:ind w:left="425" w:leftChars="0" w:hanging="425" w:firstLineChars="0"/>
        <w:textAlignment w:val="auto"/>
        <w:rPr>
          <w:rFonts w:hint="default" w:ascii="Times New Roman" w:hAnsi="Times New Roman" w:eastAsia="宋体" w:cs="Times New Roman"/>
          <w:bCs/>
          <w:color w:val="auto"/>
          <w:sz w:val="24"/>
          <w:szCs w:val="24"/>
          <w:lang w:val="en-US" w:eastAsia="zh-CN"/>
        </w:rPr>
      </w:pPr>
      <w:r>
        <w:rPr>
          <w:rFonts w:hint="default" w:ascii="Times New Roman" w:hAnsi="Times New Roman" w:eastAsia="宋体" w:cs="Times New Roman"/>
          <w:bCs/>
          <w:color w:val="auto"/>
          <w:sz w:val="24"/>
          <w:szCs w:val="24"/>
          <w:lang w:val="en-US" w:eastAsia="zh-CN"/>
        </w:rPr>
        <w:t>图、表、附注、参考文献、公式、算式等，一律用阿拉伯数字分别依序连续编排序号，如图1、图2、表1、表2等</w:t>
      </w:r>
      <w:r>
        <w:rPr>
          <w:rFonts w:hint="eastAsia" w:ascii="Times New Roman" w:hAnsi="Times New Roman" w:cs="Times New Roman"/>
          <w:bCs/>
          <w:color w:val="auto"/>
          <w:sz w:val="24"/>
          <w:szCs w:val="24"/>
          <w:lang w:val="en-US" w:eastAsia="zh-CN"/>
        </w:rPr>
        <w:t>。</w:t>
      </w:r>
    </w:p>
    <w:p>
      <w:pPr>
        <w:pStyle w:val="3"/>
        <w:pageBreakBefore w:val="0"/>
        <w:widowControl w:val="0"/>
        <w:kinsoku/>
        <w:wordWrap/>
        <w:overflowPunct/>
        <w:topLinePunct w:val="0"/>
        <w:autoSpaceDE/>
        <w:autoSpaceDN/>
        <w:bidi w:val="0"/>
        <w:adjustRightInd w:val="0"/>
        <w:snapToGrid w:val="0"/>
        <w:spacing w:before="0" w:after="0" w:line="300" w:lineRule="auto"/>
        <w:ind w:left="240" w:hanging="280" w:hangingChars="100"/>
        <w:textAlignment w:val="auto"/>
        <w:rPr>
          <w:rFonts w:hint="eastAsia" w:ascii="黑体" w:hAnsi="黑体" w:eastAsia="黑体" w:cs="黑体"/>
          <w:b w:val="0"/>
          <w:sz w:val="28"/>
          <w:szCs w:val="28"/>
        </w:rPr>
      </w:pPr>
      <w:r>
        <w:rPr>
          <w:rFonts w:hint="eastAsia" w:ascii="黑体" w:hAnsi="黑体" w:eastAsia="黑体" w:cs="黑体"/>
          <w:b w:val="0"/>
          <w:sz w:val="28"/>
          <w:szCs w:val="28"/>
        </w:rPr>
        <w:t>引言（一级标题，</w:t>
      </w:r>
      <w:r>
        <w:rPr>
          <w:rFonts w:hint="eastAsia" w:ascii="黑体" w:hAnsi="黑体" w:eastAsia="黑体" w:cs="黑体"/>
          <w:b w:val="0"/>
          <w:sz w:val="28"/>
          <w:szCs w:val="28"/>
          <w:lang w:val="en-US" w:eastAsia="zh-CN"/>
        </w:rPr>
        <w:t>四</w:t>
      </w:r>
      <w:r>
        <w:rPr>
          <w:rFonts w:hint="eastAsia" w:ascii="黑体" w:hAnsi="黑体" w:eastAsia="黑体" w:cs="黑体"/>
          <w:b w:val="0"/>
          <w:sz w:val="28"/>
          <w:szCs w:val="28"/>
        </w:rPr>
        <w:t>号</w:t>
      </w:r>
      <w:r>
        <w:rPr>
          <w:rFonts w:hint="eastAsia" w:ascii="黑体" w:hAnsi="黑体" w:eastAsia="黑体" w:cs="黑体"/>
          <w:b w:val="0"/>
          <w:sz w:val="28"/>
          <w:szCs w:val="28"/>
          <w:lang w:val="en-US" w:eastAsia="zh-CN"/>
        </w:rPr>
        <w:t>黑体</w:t>
      </w:r>
      <w:r>
        <w:rPr>
          <w:rFonts w:hint="eastAsia" w:ascii="黑体" w:hAnsi="黑体" w:eastAsia="黑体" w:cs="黑体"/>
          <w:b w:val="0"/>
          <w:sz w:val="28"/>
          <w:szCs w:val="28"/>
        </w:rPr>
        <w:t>，顶格左排）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FF0000"/>
          <w:sz w:val="24"/>
          <w:szCs w:val="24"/>
        </w:rPr>
        <w:t>（注意：引言不要使用图表）</w:t>
      </w:r>
      <w:r>
        <w:rPr>
          <w:rFonts w:hint="eastAsia" w:ascii="Times New Roman" w:hAnsi="Times New Roman" w:cs="Times New Roman"/>
          <w:color w:val="auto"/>
          <w:sz w:val="24"/>
          <w:szCs w:val="24"/>
          <w:lang w:val="en-US" w:eastAsia="zh-CN"/>
        </w:rPr>
        <w:t>简要说明研究工作的目的、范围、相关领域的前人工作和知识空白、理论基础和分析、研究设想、研究方法和实验设计、预期结果和意义等。引言应言简意赅，不要与摘要雷同，不要成为摘要的注释。教科书中有的知识，在引言中不必要赘述。</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auto"/>
          <w:sz w:val="24"/>
          <w:szCs w:val="24"/>
        </w:rPr>
        <w:t>引言一般不需要二级标题。首先把文章产生的背景和研究目标，明确提出来。告诉</w:t>
      </w:r>
      <w:r>
        <w:rPr>
          <w:rFonts w:hint="eastAsia" w:cs="Times New Roman"/>
          <w:color w:val="auto"/>
          <w:sz w:val="24"/>
          <w:szCs w:val="24"/>
          <w:lang w:val="en-US" w:eastAsia="zh-CN"/>
        </w:rPr>
        <w:t>读者需要解决的技术</w:t>
      </w:r>
      <w:r>
        <w:rPr>
          <w:rFonts w:hint="default" w:ascii="Times New Roman" w:hAnsi="Times New Roman" w:eastAsia="宋体" w:cs="Times New Roman"/>
          <w:color w:val="auto"/>
          <w:sz w:val="24"/>
          <w:szCs w:val="24"/>
        </w:rPr>
        <w:t>难题，解决这一难题对使用这项技术者产生什么经济效益或者取得科学技术进展有什么好处。避免只强调</w:t>
      </w:r>
      <w:r>
        <w:rPr>
          <w:rFonts w:hint="eastAsia" w:ascii="宋体" w:hAnsi="宋体" w:eastAsia="宋体" w:cs="宋体"/>
          <w:color w:val="auto"/>
          <w:sz w:val="24"/>
          <w:szCs w:val="24"/>
        </w:rPr>
        <w:t>“非常重要”“意义重大”的虚词</w:t>
      </w:r>
      <w:r>
        <w:rPr>
          <w:rFonts w:hint="default" w:ascii="Times New Roman" w:hAnsi="Times New Roman" w:eastAsia="宋体" w:cs="Times New Roman"/>
          <w:color w:val="auto"/>
          <w:sz w:val="24"/>
          <w:szCs w:val="24"/>
        </w:rPr>
        <w:t>，把意义落实到实处。</w:t>
      </w:r>
    </w:p>
    <w:p>
      <w:pPr>
        <w:pStyle w:val="3"/>
        <w:pageBreakBefore w:val="0"/>
        <w:widowControl w:val="0"/>
        <w:kinsoku/>
        <w:wordWrap/>
        <w:overflowPunct/>
        <w:topLinePunct w:val="0"/>
        <w:autoSpaceDE/>
        <w:autoSpaceDN/>
        <w:bidi w:val="0"/>
        <w:adjustRightInd w:val="0"/>
        <w:snapToGrid w:val="0"/>
        <w:spacing w:before="0" w:after="0" w:line="300" w:lineRule="auto"/>
        <w:ind w:left="240" w:hanging="280" w:hangingChars="100"/>
        <w:textAlignment w:val="auto"/>
        <w:rPr>
          <w:rFonts w:hint="default" w:ascii="Times New Roman" w:hAnsi="Times New Roman" w:eastAsia="黑体" w:cs="Times New Roman"/>
          <w:b w:val="0"/>
          <w:bCs/>
          <w:sz w:val="28"/>
          <w:szCs w:val="28"/>
        </w:rPr>
      </w:pPr>
      <w:r>
        <w:rPr>
          <w:rFonts w:hint="default" w:ascii="Times New Roman" w:hAnsi="Times New Roman" w:eastAsia="黑体" w:cs="Times New Roman"/>
          <w:b w:val="0"/>
          <w:bCs/>
          <w:sz w:val="28"/>
          <w:szCs w:val="28"/>
        </w:rPr>
        <w:t>1  作者完成研究成果的方法过程</w:t>
      </w:r>
      <w:r>
        <w:rPr>
          <w:rFonts w:hint="default" w:ascii="Times New Roman" w:hAnsi="Times New Roman" w:eastAsia="黑体" w:cs="Times New Roman"/>
          <w:b w:val="0"/>
          <w:bCs/>
          <w:sz w:val="28"/>
          <w:szCs w:val="28"/>
          <w:lang w:val="en-US" w:eastAsia="zh-CN"/>
        </w:rPr>
        <w:t>（一级标题，</w:t>
      </w:r>
      <w:r>
        <w:rPr>
          <w:rFonts w:hint="eastAsia" w:ascii="Times New Roman" w:hAnsi="Times New Roman" w:eastAsia="黑体" w:cs="Times New Roman"/>
          <w:b w:val="0"/>
          <w:bCs/>
          <w:sz w:val="28"/>
          <w:szCs w:val="28"/>
          <w:lang w:val="en-US" w:eastAsia="zh-CN"/>
        </w:rPr>
        <w:t>号</w:t>
      </w:r>
      <w:r>
        <w:rPr>
          <w:rFonts w:hint="default" w:ascii="Times New Roman" w:hAnsi="Times New Roman" w:eastAsia="黑体" w:cs="Times New Roman"/>
          <w:b w:val="0"/>
          <w:bCs/>
          <w:sz w:val="28"/>
          <w:szCs w:val="28"/>
          <w:lang w:val="en-US" w:eastAsia="zh-CN"/>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按正文行文规范。概况地写一段话</w:t>
      </w:r>
      <w:r>
        <w:rPr>
          <w:rFonts w:hint="eastAsia"/>
          <w:sz w:val="24"/>
          <w:szCs w:val="24"/>
          <w:lang w:val="en-US" w:eastAsia="zh-CN"/>
        </w:rPr>
        <w:t>研究工作</w:t>
      </w:r>
      <w:r>
        <w:rPr>
          <w:rFonts w:hint="eastAsia"/>
          <w:sz w:val="24"/>
          <w:szCs w:val="24"/>
        </w:rPr>
        <w:t>是</w:t>
      </w:r>
      <w:r>
        <w:rPr>
          <w:sz w:val="24"/>
          <w:szCs w:val="24"/>
        </w:rPr>
        <w:t>用什么方法做的，</w:t>
      </w:r>
      <w:r>
        <w:rPr>
          <w:rFonts w:hint="eastAsia"/>
          <w:sz w:val="24"/>
          <w:szCs w:val="24"/>
          <w:lang w:val="en-US" w:eastAsia="zh-CN"/>
        </w:rPr>
        <w:t>研究</w:t>
      </w:r>
      <w:r>
        <w:rPr>
          <w:sz w:val="24"/>
          <w:szCs w:val="24"/>
        </w:rPr>
        <w:t>过程取得原始数据以及阶段成果。</w:t>
      </w:r>
      <w:r>
        <w:rPr>
          <w:rFonts w:hint="eastAsia"/>
          <w:sz w:val="24"/>
          <w:szCs w:val="24"/>
          <w:lang w:val="en-US" w:eastAsia="zh-CN"/>
        </w:rPr>
        <w:t>不必要堆砌</w:t>
      </w:r>
      <w:r>
        <w:rPr>
          <w:rFonts w:hint="eastAsia"/>
          <w:sz w:val="24"/>
          <w:szCs w:val="24"/>
        </w:rPr>
        <w:t>全部数据</w:t>
      </w:r>
      <w:r>
        <w:rPr>
          <w:rFonts w:hint="eastAsia"/>
          <w:sz w:val="24"/>
          <w:szCs w:val="24"/>
          <w:lang w:eastAsia="zh-CN"/>
        </w:rPr>
        <w:t>，</w:t>
      </w:r>
      <w:r>
        <w:rPr>
          <w:sz w:val="24"/>
          <w:szCs w:val="24"/>
        </w:rPr>
        <w:t>全面的原始数据可作为附录。</w:t>
      </w:r>
    </w:p>
    <w:p>
      <w:pPr>
        <w:pStyle w:val="4"/>
        <w:pageBreakBefore w:val="0"/>
        <w:widowControl w:val="0"/>
        <w:numPr>
          <w:ilvl w:val="1"/>
          <w:numId w:val="2"/>
        </w:numPr>
        <w:kinsoku/>
        <w:wordWrap/>
        <w:overflowPunct/>
        <w:topLinePunct w:val="0"/>
        <w:autoSpaceDE/>
        <w:autoSpaceDN/>
        <w:bidi w:val="0"/>
        <w:adjustRightInd w:val="0"/>
        <w:snapToGrid w:val="0"/>
        <w:spacing w:beforeLines="0" w:afterLines="0" w:line="300" w:lineRule="auto"/>
        <w:ind w:left="482" w:hanging="482"/>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多项工作分开写，如室内实验工作。（</w:t>
      </w:r>
      <w:r>
        <w:rPr>
          <w:rFonts w:hint="eastAsia" w:ascii="Times New Roman" w:hAnsi="Times New Roman" w:cs="Times New Roman"/>
          <w:b w:val="0"/>
          <w:bCs w:val="0"/>
          <w:sz w:val="24"/>
          <w:szCs w:val="24"/>
          <w:lang w:val="en-US" w:eastAsia="zh-CN"/>
        </w:rPr>
        <w:t>二</w:t>
      </w:r>
      <w:r>
        <w:rPr>
          <w:rFonts w:ascii="Times New Roman" w:hAnsi="Times New Roman" w:cs="Times New Roman"/>
          <w:b w:val="0"/>
          <w:bCs w:val="0"/>
          <w:sz w:val="24"/>
          <w:szCs w:val="24"/>
        </w:rPr>
        <w:t>级标题，</w:t>
      </w:r>
      <w:r>
        <w:rPr>
          <w:rFonts w:hint="eastAsia" w:ascii="Times New Roman" w:hAnsi="Times New Roman" w:cs="Times New Roman"/>
          <w:b w:val="0"/>
          <w:bCs w:val="0"/>
          <w:sz w:val="24"/>
          <w:szCs w:val="24"/>
        </w:rPr>
        <w:t>小</w:t>
      </w:r>
      <w:r>
        <w:rPr>
          <w:rFonts w:hint="eastAsia" w:ascii="Times New Roman" w:hAnsi="Times New Roman" w:cs="Times New Roman"/>
          <w:b w:val="0"/>
          <w:bCs w:val="0"/>
          <w:sz w:val="24"/>
          <w:szCs w:val="24"/>
          <w:lang w:val="en-US" w:eastAsia="zh-CN"/>
        </w:rPr>
        <w:t>四</w:t>
      </w:r>
      <w:r>
        <w:rPr>
          <w:rFonts w:ascii="Times New Roman" w:hAnsi="Times New Roman" w:cs="Times New Roman"/>
          <w:b w:val="0"/>
          <w:bCs w:val="0"/>
          <w:sz w:val="24"/>
          <w:szCs w:val="24"/>
        </w:rPr>
        <w:t>黑体，顶格左排）</w:t>
      </w:r>
    </w:p>
    <w:p>
      <w:pPr>
        <w:pageBreakBefore w:val="0"/>
        <w:widowControl w:val="0"/>
        <w:kinsoku/>
        <w:wordWrap/>
        <w:overflowPunct/>
        <w:topLinePunct w:val="0"/>
        <w:autoSpaceDE/>
        <w:autoSpaceDN/>
        <w:bidi w:val="0"/>
        <w:adjustRightInd w:val="0"/>
        <w:snapToGrid w:val="0"/>
        <w:spacing w:line="300" w:lineRule="auto"/>
        <w:ind w:left="0" w:leftChars="0" w:firstLine="420" w:firstLineChars="175"/>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多个工作可以1.1.1、1.1.2等三级标题</w:t>
      </w:r>
      <w:r>
        <w:rPr>
          <w:rFonts w:hint="default" w:ascii="Times New Roman" w:hAnsi="Times New Roman" w:eastAsia="黑体" w:cs="Times New Roman"/>
          <w:b w:val="0"/>
          <w:bCs w:val="0"/>
          <w:sz w:val="24"/>
          <w:szCs w:val="24"/>
        </w:rPr>
        <w:t>（</w:t>
      </w:r>
      <w:r>
        <w:rPr>
          <w:rFonts w:hint="default" w:ascii="Times New Roman" w:hAnsi="Times New Roman" w:eastAsia="黑体" w:cs="Times New Roman"/>
          <w:b w:val="0"/>
          <w:bCs w:val="0"/>
          <w:sz w:val="24"/>
          <w:szCs w:val="24"/>
          <w:lang w:val="en-US" w:eastAsia="zh-CN"/>
        </w:rPr>
        <w:t>三</w:t>
      </w:r>
      <w:r>
        <w:rPr>
          <w:rFonts w:hint="default" w:ascii="Times New Roman" w:hAnsi="Times New Roman" w:eastAsia="黑体" w:cs="Times New Roman"/>
          <w:b w:val="0"/>
          <w:bCs w:val="0"/>
          <w:sz w:val="24"/>
          <w:szCs w:val="24"/>
        </w:rPr>
        <w:t>级标题，小</w:t>
      </w:r>
      <w:r>
        <w:rPr>
          <w:rFonts w:hint="default" w:ascii="Times New Roman" w:hAnsi="Times New Roman" w:eastAsia="黑体" w:cs="Times New Roman"/>
          <w:b w:val="0"/>
          <w:bCs w:val="0"/>
          <w:sz w:val="24"/>
          <w:szCs w:val="24"/>
          <w:lang w:val="en-US" w:eastAsia="zh-CN"/>
        </w:rPr>
        <w:t>四</w:t>
      </w:r>
      <w:r>
        <w:rPr>
          <w:rFonts w:hint="default" w:ascii="Times New Roman" w:hAnsi="Times New Roman" w:eastAsia="黑体" w:cs="Times New Roman"/>
          <w:b w:val="0"/>
          <w:bCs w:val="0"/>
          <w:sz w:val="24"/>
          <w:szCs w:val="24"/>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写实验的方法或过程。最好用实验示意图</w:t>
      </w:r>
      <w:r>
        <w:rPr>
          <w:rFonts w:hint="eastAsia"/>
          <w:sz w:val="24"/>
          <w:szCs w:val="24"/>
          <w:lang w:eastAsia="zh-CN"/>
        </w:rPr>
        <w:t>、</w:t>
      </w:r>
      <w:r>
        <w:rPr>
          <w:sz w:val="24"/>
          <w:szCs w:val="24"/>
        </w:rPr>
        <w:t>原理图表征。明确写出获取的原始数据的类型和数量，以及范围和特点。作者一定要清楚，不是原始数据</w:t>
      </w:r>
      <w:r>
        <w:rPr>
          <w:rFonts w:hint="eastAsia"/>
          <w:sz w:val="24"/>
          <w:szCs w:val="24"/>
          <w:lang w:eastAsia="zh-CN"/>
        </w:rPr>
        <w:t>，</w:t>
      </w:r>
      <w:r>
        <w:rPr>
          <w:sz w:val="24"/>
          <w:szCs w:val="24"/>
        </w:rPr>
        <w:t>是对数据的概括。</w:t>
      </w:r>
    </w:p>
    <w:p>
      <w:pPr>
        <w:pStyle w:val="4"/>
        <w:pageBreakBefore w:val="0"/>
        <w:widowControl w:val="0"/>
        <w:numPr>
          <w:ilvl w:val="1"/>
          <w:numId w:val="2"/>
        </w:numPr>
        <w:kinsoku/>
        <w:wordWrap/>
        <w:overflowPunct/>
        <w:topLinePunct w:val="0"/>
        <w:autoSpaceDE/>
        <w:autoSpaceDN/>
        <w:bidi w:val="0"/>
        <w:adjustRightInd w:val="0"/>
        <w:snapToGrid w:val="0"/>
        <w:spacing w:beforeLines="0" w:afterLines="0" w:line="300" w:lineRule="auto"/>
        <w:ind w:left="482" w:leftChars="0" w:hanging="482" w:firstLineChars="0"/>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多项工作分开写，如室内计算/建模等工作（</w:t>
      </w:r>
      <w:r>
        <w:rPr>
          <w:rFonts w:hint="eastAsia" w:ascii="Times New Roman" w:hAnsi="Times New Roman" w:cs="Times New Roman"/>
          <w:b w:val="0"/>
          <w:bCs w:val="0"/>
          <w:sz w:val="24"/>
          <w:szCs w:val="24"/>
          <w:lang w:val="en-US" w:eastAsia="zh-CN"/>
        </w:rPr>
        <w:t>二</w:t>
      </w:r>
      <w:r>
        <w:rPr>
          <w:rFonts w:ascii="Times New Roman" w:hAnsi="Times New Roman" w:cs="Times New Roman"/>
          <w:b w:val="0"/>
          <w:bCs w:val="0"/>
          <w:sz w:val="24"/>
          <w:szCs w:val="24"/>
        </w:rPr>
        <w:t>级标题，</w:t>
      </w:r>
      <w:r>
        <w:rPr>
          <w:rFonts w:hint="eastAsia" w:ascii="Times New Roman" w:hAnsi="Times New Roman" w:cs="Times New Roman"/>
          <w:b w:val="0"/>
          <w:bCs w:val="0"/>
          <w:sz w:val="24"/>
          <w:szCs w:val="24"/>
        </w:rPr>
        <w:t>小</w:t>
      </w:r>
      <w:r>
        <w:rPr>
          <w:rFonts w:hint="eastAsia" w:ascii="Times New Roman" w:hAnsi="Times New Roman" w:cs="Times New Roman"/>
          <w:b w:val="0"/>
          <w:bCs w:val="0"/>
          <w:sz w:val="24"/>
          <w:szCs w:val="24"/>
          <w:lang w:val="en-US" w:eastAsia="zh-CN"/>
        </w:rPr>
        <w:t>四</w:t>
      </w:r>
      <w:r>
        <w:rPr>
          <w:rFonts w:ascii="Times New Roman" w:hAnsi="Times New Roman" w:cs="Times New Roman"/>
          <w:b w:val="0"/>
          <w:bCs w:val="0"/>
          <w:sz w:val="24"/>
          <w:szCs w:val="24"/>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作者用一段话，写出公式推导或者建模工作，用的什么方法，怎么建立的。特别是要明确假设条件和模型的优点。物理模型、力学模型和数学模型</w:t>
      </w:r>
      <w:r>
        <w:rPr>
          <w:rFonts w:hint="eastAsia"/>
          <w:sz w:val="24"/>
          <w:szCs w:val="24"/>
        </w:rPr>
        <w:t>等不能少</w:t>
      </w:r>
      <w:r>
        <w:rPr>
          <w:sz w:val="24"/>
          <w:szCs w:val="24"/>
        </w:rPr>
        <w:t>。</w:t>
      </w:r>
    </w:p>
    <w:p>
      <w:pPr>
        <w:pStyle w:val="4"/>
        <w:pageBreakBefore w:val="0"/>
        <w:widowControl w:val="0"/>
        <w:kinsoku/>
        <w:wordWrap/>
        <w:overflowPunct/>
        <w:topLinePunct w:val="0"/>
        <w:autoSpaceDE/>
        <w:autoSpaceDN/>
        <w:bidi w:val="0"/>
        <w:adjustRightInd w:val="0"/>
        <w:snapToGrid w:val="0"/>
        <w:spacing w:beforeLines="0" w:afterLines="0" w:line="300" w:lineRule="auto"/>
        <w:ind w:left="482" w:hanging="482"/>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1.3 多项工作分开写，如现场试验工作（二级标题，</w:t>
      </w:r>
      <w:r>
        <w:rPr>
          <w:rFonts w:hint="eastAsia" w:ascii="Times New Roman" w:hAnsi="Times New Roman" w:cs="Times New Roman"/>
          <w:b w:val="0"/>
          <w:bCs w:val="0"/>
          <w:sz w:val="24"/>
          <w:szCs w:val="24"/>
        </w:rPr>
        <w:t>小</w:t>
      </w:r>
      <w:r>
        <w:rPr>
          <w:rFonts w:hint="eastAsia" w:ascii="Times New Roman" w:hAnsi="Times New Roman" w:cs="Times New Roman"/>
          <w:b w:val="0"/>
          <w:bCs w:val="0"/>
          <w:sz w:val="24"/>
          <w:szCs w:val="24"/>
          <w:lang w:val="en-US" w:eastAsia="zh-CN"/>
        </w:rPr>
        <w:t>四</w:t>
      </w:r>
      <w:r>
        <w:rPr>
          <w:rFonts w:ascii="Times New Roman" w:hAnsi="Times New Roman" w:cs="Times New Roman"/>
          <w:b w:val="0"/>
          <w:bCs w:val="0"/>
          <w:sz w:val="24"/>
          <w:szCs w:val="24"/>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作者要特别注意，把试验工作的地理位置交待清楚，有地理图最好。中试的要交待好试验的地方。试验方法和过程。</w:t>
      </w:r>
    </w:p>
    <w:p>
      <w:pPr>
        <w:pStyle w:val="3"/>
        <w:pageBreakBefore w:val="0"/>
        <w:widowControl w:val="0"/>
        <w:kinsoku/>
        <w:wordWrap/>
        <w:overflowPunct/>
        <w:topLinePunct w:val="0"/>
        <w:autoSpaceDE/>
        <w:autoSpaceDN/>
        <w:bidi w:val="0"/>
        <w:adjustRightInd w:val="0"/>
        <w:snapToGrid w:val="0"/>
        <w:spacing w:before="0" w:after="0" w:line="300" w:lineRule="auto"/>
        <w:ind w:left="240" w:hanging="280" w:hangingChars="100"/>
        <w:textAlignment w:val="auto"/>
        <w:rPr>
          <w:rFonts w:hint="default" w:ascii="Times New Roman" w:hAnsi="Times New Roman" w:eastAsia="黑体" w:cs="Times New Roman"/>
          <w:b w:val="0"/>
          <w:sz w:val="28"/>
          <w:szCs w:val="28"/>
        </w:rPr>
      </w:pPr>
      <w:r>
        <w:rPr>
          <w:rFonts w:hint="default" w:ascii="Times New Roman" w:hAnsi="Times New Roman" w:eastAsia="黑体" w:cs="Times New Roman"/>
          <w:b w:val="0"/>
          <w:sz w:val="28"/>
          <w:szCs w:val="28"/>
        </w:rPr>
        <w:t>2  结果现象讨论</w:t>
      </w:r>
      <w:r>
        <w:rPr>
          <w:rFonts w:hint="default" w:ascii="Times New Roman" w:hAnsi="Times New Roman" w:eastAsia="黑体" w:cs="Times New Roman"/>
          <w:b w:val="0"/>
          <w:bCs/>
          <w:sz w:val="28"/>
          <w:szCs w:val="28"/>
          <w:lang w:val="en-US" w:eastAsia="zh-CN"/>
        </w:rPr>
        <w:t>（一级标题，</w:t>
      </w:r>
      <w:r>
        <w:rPr>
          <w:rFonts w:hint="eastAsia" w:ascii="Times New Roman" w:hAnsi="Times New Roman" w:eastAsia="黑体" w:cs="Times New Roman"/>
          <w:b w:val="0"/>
          <w:bCs/>
          <w:sz w:val="28"/>
          <w:szCs w:val="28"/>
          <w:lang w:val="en-US" w:eastAsia="zh-CN"/>
        </w:rPr>
        <w:t>四号</w:t>
      </w:r>
      <w:r>
        <w:rPr>
          <w:rFonts w:hint="default" w:ascii="Times New Roman" w:hAnsi="Times New Roman" w:eastAsia="黑体" w:cs="Times New Roman"/>
          <w:b w:val="0"/>
          <w:bCs/>
          <w:sz w:val="28"/>
          <w:szCs w:val="28"/>
          <w:lang w:val="en-US" w:eastAsia="zh-CN"/>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将实验数据或者模型建立计算的普遍适用的数据等与现场试验得到的信息结合起来，分析内在规律。阐述研究</w:t>
      </w:r>
      <w:r>
        <w:rPr>
          <w:rFonts w:hint="eastAsia"/>
          <w:sz w:val="24"/>
          <w:szCs w:val="24"/>
        </w:rPr>
        <w:t>成果</w:t>
      </w:r>
      <w:r>
        <w:rPr>
          <w:sz w:val="24"/>
          <w:szCs w:val="24"/>
        </w:rPr>
        <w:t>与当前研究成果的关联性，将研究结果与</w:t>
      </w:r>
      <w:r>
        <w:rPr>
          <w:rFonts w:hint="eastAsia"/>
          <w:sz w:val="24"/>
          <w:szCs w:val="24"/>
          <w:lang w:val="en-US" w:eastAsia="zh-CN"/>
        </w:rPr>
        <w:t>他</w:t>
      </w:r>
      <w:r>
        <w:rPr>
          <w:sz w:val="24"/>
          <w:szCs w:val="24"/>
        </w:rPr>
        <w:t>人的结果进行对比，说明优劣。</w:t>
      </w:r>
      <w:r>
        <w:rPr>
          <w:rFonts w:hint="eastAsia"/>
          <w:sz w:val="24"/>
          <w:szCs w:val="24"/>
        </w:rPr>
        <w:t>其中的数据为提炼</w:t>
      </w:r>
      <w:r>
        <w:rPr>
          <w:sz w:val="24"/>
          <w:szCs w:val="24"/>
        </w:rPr>
        <w:t>结论打</w:t>
      </w:r>
      <w:r>
        <w:rPr>
          <w:rFonts w:hint="eastAsia"/>
          <w:sz w:val="24"/>
          <w:szCs w:val="24"/>
        </w:rPr>
        <w:t>下数据</w:t>
      </w:r>
      <w:r>
        <w:rPr>
          <w:sz w:val="24"/>
          <w:szCs w:val="24"/>
        </w:rPr>
        <w:t>基础。</w:t>
      </w:r>
    </w:p>
    <w:p>
      <w:pPr>
        <w:pStyle w:val="4"/>
        <w:pageBreakBefore w:val="0"/>
        <w:widowControl w:val="0"/>
        <w:kinsoku/>
        <w:wordWrap/>
        <w:overflowPunct/>
        <w:topLinePunct w:val="0"/>
        <w:autoSpaceDE/>
        <w:autoSpaceDN/>
        <w:bidi w:val="0"/>
        <w:adjustRightInd w:val="0"/>
        <w:snapToGrid w:val="0"/>
        <w:spacing w:beforeLines="0" w:afterLines="0" w:line="300" w:lineRule="auto"/>
        <w:ind w:left="482" w:hanging="482"/>
        <w:textAlignment w:val="auto"/>
        <w:rPr>
          <w:rFonts w:ascii="Times New Roman" w:hAnsi="Times New Roman" w:cs="Times New Roman"/>
          <w:b w:val="0"/>
          <w:bCs w:val="0"/>
          <w:sz w:val="24"/>
          <w:szCs w:val="24"/>
        </w:rPr>
      </w:pPr>
      <w:r>
        <w:rPr>
          <w:rFonts w:ascii="Times New Roman" w:hAnsi="Times New Roman" w:cs="Times New Roman"/>
          <w:b w:val="0"/>
          <w:bCs w:val="0"/>
          <w:sz w:val="24"/>
          <w:szCs w:val="24"/>
        </w:rPr>
        <w:t>2.1 讨论前人成果的缺陷</w:t>
      </w:r>
      <w:r>
        <w:rPr>
          <w:rFonts w:hint="eastAsia" w:ascii="Times New Roman" w:hAnsi="Times New Roman" w:cs="Times New Roman"/>
          <w:b w:val="0"/>
          <w:bCs w:val="0"/>
          <w:sz w:val="24"/>
          <w:szCs w:val="24"/>
          <w:lang w:val="en-US" w:eastAsia="zh-CN"/>
        </w:rPr>
        <w:t>及</w:t>
      </w:r>
      <w:r>
        <w:rPr>
          <w:rFonts w:ascii="Times New Roman" w:hAnsi="Times New Roman" w:cs="Times New Roman"/>
          <w:b w:val="0"/>
          <w:bCs w:val="0"/>
          <w:sz w:val="24"/>
          <w:szCs w:val="24"/>
        </w:rPr>
        <w:t>解决</w:t>
      </w:r>
      <w:r>
        <w:rPr>
          <w:rFonts w:hint="eastAsia" w:ascii="Times New Roman" w:hAnsi="Times New Roman" w:cs="Times New Roman"/>
          <w:b w:val="0"/>
          <w:bCs w:val="0"/>
          <w:sz w:val="24"/>
          <w:szCs w:val="24"/>
          <w:lang w:val="en-US" w:eastAsia="zh-CN"/>
        </w:rPr>
        <w:t>办法</w:t>
      </w:r>
      <w:r>
        <w:rPr>
          <w:rFonts w:hint="eastAsia" w:ascii="Times New Roman" w:hAnsi="Times New Roman" w:cs="Times New Roman"/>
          <w:b w:val="0"/>
          <w:bCs w:val="0"/>
          <w:sz w:val="24"/>
          <w:szCs w:val="24"/>
        </w:rPr>
        <w:t>，</w:t>
      </w:r>
      <w:r>
        <w:rPr>
          <w:rFonts w:hint="eastAsia" w:ascii="Times New Roman" w:hAnsi="Times New Roman" w:cs="Times New Roman"/>
          <w:b w:val="0"/>
          <w:bCs w:val="0"/>
          <w:sz w:val="24"/>
          <w:szCs w:val="24"/>
          <w:lang w:val="en-US" w:eastAsia="zh-CN"/>
        </w:rPr>
        <w:t>通过</w:t>
      </w:r>
      <w:r>
        <w:rPr>
          <w:rFonts w:hint="eastAsia" w:ascii="Times New Roman" w:hAnsi="Times New Roman" w:cs="Times New Roman"/>
          <w:b w:val="0"/>
          <w:bCs w:val="0"/>
          <w:sz w:val="24"/>
          <w:szCs w:val="24"/>
        </w:rPr>
        <w:t>数据对比解决效果。</w:t>
      </w:r>
      <w:r>
        <w:rPr>
          <w:rFonts w:ascii="Times New Roman" w:hAnsi="Times New Roman" w:cs="Times New Roman"/>
          <w:b w:val="0"/>
          <w:bCs w:val="0"/>
          <w:sz w:val="24"/>
          <w:szCs w:val="24"/>
        </w:rPr>
        <w:t>（二级标题，</w:t>
      </w:r>
      <w:r>
        <w:rPr>
          <w:rFonts w:hint="eastAsia" w:ascii="Times New Roman" w:hAnsi="Times New Roman" w:cs="Times New Roman"/>
          <w:b w:val="0"/>
          <w:bCs w:val="0"/>
          <w:sz w:val="24"/>
          <w:szCs w:val="24"/>
        </w:rPr>
        <w:t>小</w:t>
      </w:r>
      <w:r>
        <w:rPr>
          <w:rFonts w:hint="eastAsia" w:ascii="Times New Roman" w:hAnsi="Times New Roman" w:cs="Times New Roman"/>
          <w:b w:val="0"/>
          <w:bCs w:val="0"/>
          <w:sz w:val="24"/>
          <w:szCs w:val="24"/>
          <w:lang w:val="en-US" w:eastAsia="zh-CN"/>
        </w:rPr>
        <w:t>四</w:t>
      </w:r>
      <w:r>
        <w:rPr>
          <w:rFonts w:ascii="Times New Roman" w:hAnsi="Times New Roman" w:cs="Times New Roman"/>
          <w:b w:val="0"/>
          <w:bCs w:val="0"/>
          <w:sz w:val="24"/>
          <w:szCs w:val="24"/>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利用公式计算原始数据</w:t>
      </w:r>
      <w:r>
        <w:rPr>
          <w:rFonts w:hint="eastAsia"/>
          <w:sz w:val="24"/>
          <w:szCs w:val="24"/>
        </w:rPr>
        <w:t>，得到要求的性能指标，</w:t>
      </w:r>
      <w:r>
        <w:rPr>
          <w:sz w:val="24"/>
          <w:szCs w:val="24"/>
        </w:rPr>
        <w:t>应该把公式明确，把计算的结果用表格或者</w:t>
      </w:r>
      <w:r>
        <w:rPr>
          <w:rFonts w:hint="eastAsia"/>
          <w:sz w:val="24"/>
          <w:szCs w:val="24"/>
        </w:rPr>
        <w:t>图</w:t>
      </w:r>
      <w:r>
        <w:rPr>
          <w:sz w:val="24"/>
          <w:szCs w:val="24"/>
        </w:rPr>
        <w:t>表达。</w:t>
      </w:r>
      <w:r>
        <w:rPr>
          <w:rFonts w:hint="eastAsia"/>
          <w:sz w:val="24"/>
          <w:szCs w:val="24"/>
        </w:rPr>
        <w:t>图</w:t>
      </w:r>
      <w:r>
        <w:rPr>
          <w:sz w:val="24"/>
          <w:szCs w:val="24"/>
        </w:rPr>
        <w:t>表</w:t>
      </w:r>
      <w:r>
        <w:rPr>
          <w:rFonts w:hint="eastAsia"/>
          <w:sz w:val="24"/>
          <w:szCs w:val="24"/>
        </w:rPr>
        <w:t>前</w:t>
      </w:r>
      <w:r>
        <w:rPr>
          <w:sz w:val="24"/>
          <w:szCs w:val="24"/>
        </w:rPr>
        <w:t>引入</w:t>
      </w:r>
      <w:r>
        <w:rPr>
          <w:rFonts w:hint="eastAsia"/>
          <w:sz w:val="24"/>
          <w:szCs w:val="24"/>
        </w:rPr>
        <w:t>，图表后</w:t>
      </w:r>
      <w:r>
        <w:rPr>
          <w:sz w:val="24"/>
          <w:szCs w:val="24"/>
        </w:rPr>
        <w:t>分析。</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（1）公式要求（</w:t>
      </w:r>
      <w:r>
        <w:rPr>
          <w:rFonts w:hint="eastAsia"/>
          <w:sz w:val="24"/>
          <w:szCs w:val="24"/>
        </w:rPr>
        <w:t>使用公式编辑器</w:t>
      </w:r>
      <w:r>
        <w:rPr>
          <w:sz w:val="24"/>
          <w:szCs w:val="24"/>
        </w:rPr>
        <w:t>）。公式按顺序编号，公式中变量用斜体；矩阵、向量、矢量、集</w:t>
      </w:r>
      <w:r>
        <w:rPr>
          <w:rFonts w:hint="eastAsia"/>
          <w:sz w:val="24"/>
          <w:szCs w:val="24"/>
        </w:rPr>
        <w:t>合</w:t>
      </w:r>
      <w:r>
        <w:rPr>
          <w:sz w:val="24"/>
          <w:szCs w:val="24"/>
        </w:rPr>
        <w:t>的符号用黑斜体</w:t>
      </w:r>
      <w:r>
        <w:rPr>
          <w:rFonts w:hint="eastAsia"/>
          <w:sz w:val="24"/>
          <w:szCs w:val="24"/>
        </w:rPr>
        <w:t>；</w:t>
      </w:r>
      <w:r>
        <w:rPr>
          <w:sz w:val="24"/>
          <w:szCs w:val="24"/>
        </w:rPr>
        <w:t>常量、运算符号、物理量单位、三角函数、双曲函数、对数、特殊函数的符号、圆周率</w:t>
      </w:r>
      <m:oMath>
        <m:r>
          <w:rPr>
            <w:rFonts w:ascii="Cambria Math" w:hAnsi="Cambria Math"/>
            <w:sz w:val="24"/>
            <w:szCs w:val="24"/>
          </w:rPr>
          <m:t>π</m:t>
        </m:r>
      </m:oMath>
      <w:r>
        <w:rPr>
          <w:sz w:val="24"/>
          <w:szCs w:val="24"/>
        </w:rPr>
        <w:t>、自然对数底e、微分符号d、求和符号∑等均排正体；下标中变量用斜体，其它用正体。</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eastAsia" w:eastAsia="宋体"/>
          <w:sz w:val="24"/>
          <w:szCs w:val="24"/>
          <w:lang w:eastAsia="zh-CN"/>
        </w:rPr>
      </w:pPr>
      <w:r>
        <w:rPr>
          <w:sz w:val="24"/>
          <w:szCs w:val="24"/>
        </w:rPr>
        <w:t>第一次出现的公式符号需说明</w:t>
      </w:r>
      <w:r>
        <w:rPr>
          <w:rFonts w:hint="eastAsia"/>
          <w:sz w:val="24"/>
          <w:szCs w:val="24"/>
          <w:lang w:eastAsia="zh-CN"/>
        </w:rPr>
        <w:t>。</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m:oMath>
        <m:sSub>
          <m:sSubPr>
            <m:ctrlPr>
              <w:rPr>
                <w:rFonts w:ascii="Cambria Math" w:hAnsi="Cambria Math"/>
                <w:i/>
                <w:sz w:val="24"/>
                <w:szCs w:val="24"/>
              </w:rPr>
            </m:ctrlPr>
          </m:sSubPr>
          <m:e>
            <m:r>
              <w:rPr>
                <w:rFonts w:ascii="Cambria Math" w:hAnsi="Cambria Math"/>
                <w:sz w:val="24"/>
                <w:szCs w:val="24"/>
              </w:rPr>
              <m:t>σ</m:t>
            </m:r>
            <m:ctrlPr>
              <w:rPr>
                <w:rFonts w:ascii="Cambria Math" w:hAnsi="Cambria Math"/>
                <w:i/>
                <w:sz w:val="24"/>
                <w:szCs w:val="24"/>
              </w:rPr>
            </m:ctrlPr>
          </m:e>
          <m:sub>
            <m:r>
              <w:rPr>
                <w:rFonts w:ascii="Cambria Math" w:hAnsi="Cambria Math"/>
                <w:sz w:val="24"/>
                <w:szCs w:val="24"/>
              </w:rPr>
              <m:t>i</m:t>
            </m:r>
            <m:ctrlPr>
              <w:rPr>
                <w:rFonts w:ascii="Cambria Math" w:hAnsi="Cambria Math"/>
                <w:i/>
                <w:sz w:val="24"/>
                <w:szCs w:val="24"/>
              </w:rPr>
            </m:ctrlP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ctrlPr>
                  <w:rPr>
                    <w:rFonts w:ascii="Cambria Math" w:hAnsi="Cambria Math"/>
                    <w:i/>
                    <w:sz w:val="24"/>
                    <w:szCs w:val="24"/>
                  </w:rPr>
                </m:ctrlPr>
              </m:e>
              <m:sub>
                <m:r>
                  <w:rPr>
                    <w:rFonts w:ascii="Cambria Math" w:hAnsi="Cambria Math"/>
                    <w:sz w:val="24"/>
                    <w:szCs w:val="24"/>
                  </w:rPr>
                  <m:t>i</m:t>
                </m:r>
                <m:ctrlPr>
                  <w:rPr>
                    <w:rFonts w:ascii="Cambria Math" w:hAnsi="Cambria Math"/>
                    <w:i/>
                    <w:sz w:val="24"/>
                    <w:szCs w:val="24"/>
                  </w:rPr>
                </m:ctrlPr>
              </m:sub>
            </m:sSub>
            <m:ctrlPr>
              <w:rPr>
                <w:rFonts w:ascii="Cambria Math" w:hAnsi="Cambria Math"/>
                <w:i/>
                <w:sz w:val="24"/>
                <w:szCs w:val="24"/>
              </w:rPr>
            </m:ctrlPr>
          </m:num>
          <m:den>
            <m:sSub>
              <m:sSubPr>
                <m:ctrlPr>
                  <w:rPr>
                    <w:rFonts w:ascii="Cambria Math" w:hAnsi="Cambria Math"/>
                    <w:i/>
                    <w:sz w:val="24"/>
                    <w:szCs w:val="24"/>
                  </w:rPr>
                </m:ctrlPr>
              </m:sSubPr>
              <m:e>
                <m:r>
                  <w:rPr>
                    <w:rFonts w:ascii="Cambria Math" w:hAnsi="Cambria Math"/>
                    <w:sz w:val="24"/>
                    <w:szCs w:val="24"/>
                  </w:rPr>
                  <m:t>δ</m:t>
                </m:r>
                <m:ctrlPr>
                  <w:rPr>
                    <w:rFonts w:ascii="Cambria Math" w:hAnsi="Cambria Math"/>
                    <w:i/>
                    <w:sz w:val="24"/>
                    <w:szCs w:val="24"/>
                  </w:rPr>
                </m:ctrlPr>
              </m:e>
              <m:sub>
                <m:r>
                  <w:rPr>
                    <w:rFonts w:ascii="Cambria Math" w:hAnsi="Cambria Math"/>
                    <w:sz w:val="24"/>
                    <w:szCs w:val="24"/>
                  </w:rPr>
                  <m:t>i</m:t>
                </m:r>
                <m:ctrlPr>
                  <w:rPr>
                    <w:rFonts w:ascii="Cambria Math" w:hAnsi="Cambria Math"/>
                    <w:i/>
                    <w:sz w:val="24"/>
                    <w:szCs w:val="24"/>
                  </w:rPr>
                </m:ctrlPr>
              </m:sub>
            </m:sSub>
            <m:ctrlPr>
              <w:rPr>
                <w:rFonts w:ascii="Cambria Math" w:hAnsi="Cambria Math"/>
                <w:i/>
                <w:sz w:val="24"/>
                <w:szCs w:val="24"/>
              </w:rPr>
            </m:ctrlPr>
          </m:den>
        </m:f>
        <m:func>
          <m:funcPr>
            <m:ctrlPr>
              <w:rPr>
                <w:rFonts w:ascii="Cambria Math" w:hAnsi="Cambria Math"/>
                <w:i/>
                <w:sz w:val="24"/>
                <w:szCs w:val="24"/>
              </w:rPr>
            </m:ctrlPr>
          </m:funcPr>
          <m:fName>
            <m:r>
              <w:rPr>
                <w:rFonts w:ascii="Cambria Math" w:hAnsi="Cambria Math"/>
                <w:sz w:val="24"/>
                <w:szCs w:val="24"/>
              </w:rPr>
              <m:t>cos</m:t>
            </m:r>
            <m:ctrlPr>
              <w:rPr>
                <w:rFonts w:ascii="Cambria Math" w:hAnsi="Cambria Math"/>
                <w:i/>
                <w:sz w:val="24"/>
                <w:szCs w:val="24"/>
              </w:rPr>
            </m:ctrlPr>
          </m:fName>
          <m:e>
            <m:sSub>
              <m:sSubPr>
                <m:ctrlPr>
                  <w:rPr>
                    <w:rFonts w:ascii="Cambria Math" w:hAnsi="Cambria Math"/>
                    <w:i/>
                    <w:sz w:val="24"/>
                    <w:szCs w:val="24"/>
                  </w:rPr>
                </m:ctrlPr>
              </m:sSubPr>
              <m:e>
                <m:r>
                  <w:rPr>
                    <w:rFonts w:ascii="Cambria Math" w:hAnsi="Cambria Math"/>
                    <w:sz w:val="24"/>
                    <w:szCs w:val="24"/>
                  </w:rPr>
                  <m:t>α</m:t>
                </m:r>
                <m:ctrlPr>
                  <w:rPr>
                    <w:rFonts w:ascii="Cambria Math" w:hAnsi="Cambria Math"/>
                    <w:i/>
                    <w:sz w:val="24"/>
                    <w:szCs w:val="24"/>
                  </w:rPr>
                </m:ctrlPr>
              </m:e>
              <m:sub>
                <m:r>
                  <w:rPr>
                    <w:rFonts w:ascii="Cambria Math" w:hAnsi="Cambria Math"/>
                    <w:sz w:val="24"/>
                    <w:szCs w:val="24"/>
                  </w:rPr>
                  <m:t>i</m:t>
                </m:r>
                <m:ctrlPr>
                  <w:rPr>
                    <w:rFonts w:ascii="Cambria Math" w:hAnsi="Cambria Math"/>
                    <w:i/>
                    <w:sz w:val="24"/>
                    <w:szCs w:val="24"/>
                  </w:rPr>
                </m:ctrlPr>
              </m:sub>
            </m:sSub>
            <m:ctrlPr>
              <w:rPr>
                <w:rFonts w:ascii="Cambria Math" w:hAnsi="Cambria Math"/>
                <w:i/>
                <w:sz w:val="24"/>
                <w:szCs w:val="24"/>
              </w:rPr>
            </m:ctrlPr>
          </m:e>
        </m:func>
      </m:oMath>
      <w:r>
        <w:rPr>
          <w:sz w:val="24"/>
          <w:szCs w:val="24"/>
        </w:rPr>
        <w:t xml:space="preserve">                     （1）</w:t>
      </w:r>
    </w:p>
    <w:p>
      <w:pPr>
        <w:pageBreakBefore w:val="0"/>
        <w:widowControl w:val="0"/>
        <w:kinsoku/>
        <w:wordWrap/>
        <w:overflowPunct/>
        <w:topLinePunct w:val="0"/>
        <w:autoSpaceDE/>
        <w:autoSpaceDN/>
        <w:bidi w:val="0"/>
        <w:adjustRightInd w:val="0"/>
        <w:snapToGrid w:val="0"/>
        <w:spacing w:line="300" w:lineRule="auto"/>
        <w:textAlignment w:val="auto"/>
        <w:rPr>
          <w:sz w:val="24"/>
          <w:szCs w:val="24"/>
        </w:rPr>
      </w:pPr>
      <w:r>
        <w:rPr>
          <w:sz w:val="24"/>
          <w:szCs w:val="24"/>
        </w:rPr>
        <w:t>式中</w:t>
      </w:r>
    </w:p>
    <w:p>
      <w:pPr>
        <w:pageBreakBefore w:val="0"/>
        <w:widowControl w:val="0"/>
        <w:kinsoku/>
        <w:wordWrap/>
        <w:overflowPunct/>
        <w:topLinePunct w:val="0"/>
        <w:autoSpaceDE/>
        <w:autoSpaceDN/>
        <w:bidi w:val="0"/>
        <w:adjustRightInd w:val="0"/>
        <w:snapToGrid w:val="0"/>
        <w:spacing w:line="300" w:lineRule="auto"/>
        <w:ind w:firstLine="420" w:firstLineChars="175"/>
        <w:textAlignment w:val="auto"/>
        <w:rPr>
          <w:sz w:val="24"/>
          <w:szCs w:val="24"/>
        </w:rPr>
      </w:pP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α</m:t>
            </m:r>
            <m:ctrlPr>
              <w:rPr>
                <w:rFonts w:ascii="Cambria Math" w:hAnsi="Cambria Math"/>
                <w:i/>
                <w:sz w:val="24"/>
                <w:szCs w:val="24"/>
              </w:rPr>
            </m:ctrlPr>
          </m:e>
          <m:sub>
            <m:r>
              <w:rPr>
                <w:rFonts w:ascii="Cambria Math" w:hAnsi="Cambria Math"/>
                <w:sz w:val="24"/>
                <w:szCs w:val="24"/>
              </w:rPr>
              <m:t>i</m:t>
            </m:r>
            <m:ctrlPr>
              <w:rPr>
                <w:rFonts w:ascii="Cambria Math" w:hAnsi="Cambria Math"/>
                <w:i/>
                <w:sz w:val="24"/>
                <w:szCs w:val="24"/>
              </w:rPr>
            </m:ctrlPr>
          </m:sub>
        </m:sSub>
      </m:oMath>
      <w:r>
        <w:rPr>
          <w:rFonts w:hint="eastAsia" w:ascii="Cambria Math" w:hAnsi="Cambria Math"/>
          <w:sz w:val="24"/>
          <w:szCs w:val="24"/>
        </w:rPr>
        <w:t>—</w:t>
      </w:r>
      <w:r>
        <w:rPr>
          <w:sz w:val="24"/>
          <w:szCs w:val="24"/>
        </w:rPr>
        <w:t>接触面法线与作用力的交角</w:t>
      </w:r>
      <w:r>
        <w:rPr>
          <w:rFonts w:hint="eastAsia"/>
          <w:sz w:val="24"/>
          <w:szCs w:val="24"/>
          <w:lang w:eastAsia="zh-CN"/>
        </w:rPr>
        <w:t>，</w:t>
      </w:r>
      <w:r>
        <w:rPr>
          <w:rFonts w:hint="eastAsia"/>
          <w:sz w:val="24"/>
          <w:szCs w:val="24"/>
          <w:lang w:val="en-US" w:eastAsia="zh-CN"/>
        </w:rPr>
        <w:t>单位</w:t>
      </w:r>
      <w:r>
        <w:rPr>
          <w:sz w:val="24"/>
          <w:szCs w:val="24"/>
        </w:rPr>
        <w:t>；</w:t>
      </w:r>
    </w:p>
    <w:p>
      <w:pPr>
        <w:pageBreakBefore w:val="0"/>
        <w:widowControl w:val="0"/>
        <w:kinsoku/>
        <w:wordWrap/>
        <w:overflowPunct/>
        <w:topLinePunct w:val="0"/>
        <w:autoSpaceDE/>
        <w:autoSpaceDN/>
        <w:bidi w:val="0"/>
        <w:adjustRightInd w:val="0"/>
        <w:snapToGrid w:val="0"/>
        <w:spacing w:line="300" w:lineRule="auto"/>
        <w:ind w:firstLine="420" w:firstLineChars="175"/>
        <w:textAlignment w:val="auto"/>
        <w:rPr>
          <w:sz w:val="24"/>
          <w:szCs w:val="24"/>
        </w:rPr>
      </w:pPr>
      <w:r>
        <w:rPr>
          <w:sz w:val="24"/>
          <w:szCs w:val="24"/>
        </w:rPr>
        <w:t>Pi</w:t>
      </w:r>
      <w:r>
        <w:rPr>
          <w:rFonts w:hint="eastAsia" w:ascii="Cambria Math" w:hAnsi="Cambria Math"/>
          <w:sz w:val="24"/>
          <w:szCs w:val="24"/>
        </w:rPr>
        <w:t>—</w:t>
      </w:r>
      <w:r>
        <w:rPr>
          <w:sz w:val="24"/>
          <w:szCs w:val="24"/>
        </w:rPr>
        <w:t>压力</w:t>
      </w:r>
      <w:r>
        <w:rPr>
          <w:rFonts w:hint="eastAsia"/>
          <w:sz w:val="24"/>
          <w:szCs w:val="24"/>
          <w:lang w:eastAsia="zh-CN"/>
        </w:rPr>
        <w:t>，</w:t>
      </w:r>
      <w:r>
        <w:rPr>
          <w:rFonts w:hint="eastAsia"/>
          <w:sz w:val="24"/>
          <w:szCs w:val="24"/>
          <w:lang w:val="en-US" w:eastAsia="zh-CN"/>
        </w:rPr>
        <w:t>单位</w:t>
      </w:r>
      <w:r>
        <w:rPr>
          <w:sz w:val="24"/>
          <w:szCs w:val="24"/>
        </w:rPr>
        <w:t>；</w:t>
      </w:r>
    </w:p>
    <w:p>
      <w:pPr>
        <w:pageBreakBefore w:val="0"/>
        <w:widowControl w:val="0"/>
        <w:kinsoku/>
        <w:wordWrap/>
        <w:overflowPunct/>
        <w:topLinePunct w:val="0"/>
        <w:autoSpaceDE/>
        <w:autoSpaceDN/>
        <w:bidi w:val="0"/>
        <w:adjustRightInd w:val="0"/>
        <w:snapToGrid w:val="0"/>
        <w:spacing w:line="300" w:lineRule="auto"/>
        <w:ind w:firstLine="420" w:firstLineChars="175"/>
        <w:textAlignment w:val="auto"/>
        <w:rPr>
          <w:sz w:val="24"/>
          <w:szCs w:val="24"/>
        </w:rPr>
      </w:pPr>
      <w:r>
        <w:rPr>
          <w:sz w:val="24"/>
          <w:szCs w:val="24"/>
        </w:rPr>
        <w:t>……。</w:t>
      </w:r>
    </w:p>
    <w:p>
      <w:pPr>
        <w:pageBreakBefore w:val="0"/>
        <w:widowControl w:val="0"/>
        <w:kinsoku/>
        <w:wordWrap/>
        <w:overflowPunct/>
        <w:topLinePunct w:val="0"/>
        <w:autoSpaceDE/>
        <w:autoSpaceDN/>
        <w:bidi w:val="0"/>
        <w:adjustRightInd w:val="0"/>
        <w:snapToGrid w:val="0"/>
        <w:spacing w:line="300" w:lineRule="auto"/>
        <w:ind w:firstLine="420" w:firstLineChars="175"/>
        <w:textAlignment w:val="auto"/>
        <w:rPr>
          <w:sz w:val="24"/>
          <w:szCs w:val="24"/>
        </w:rPr>
      </w:pPr>
      <w:r>
        <w:rPr>
          <w:sz w:val="24"/>
          <w:szCs w:val="24"/>
        </w:rPr>
        <w:t>按照公式出现的先后顺序一一标注。</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eastAsia"/>
          <w:sz w:val="24"/>
          <w:szCs w:val="24"/>
          <w:lang w:val="en-US" w:eastAsia="zh-CN"/>
        </w:rPr>
      </w:pPr>
      <w:r>
        <w:rPr>
          <w:sz w:val="24"/>
          <w:szCs w:val="24"/>
        </w:rPr>
        <w:t>（2）表格要求。表格一般采用三线表形式</w:t>
      </w:r>
      <w:r>
        <w:rPr>
          <w:rFonts w:hint="eastAsia"/>
          <w:color w:val="auto"/>
          <w:sz w:val="24"/>
          <w:szCs w:val="24"/>
          <w:lang w:eastAsia="zh-CN"/>
        </w:rPr>
        <w:t>（</w:t>
      </w:r>
      <w:r>
        <w:rPr>
          <w:rFonts w:hint="eastAsia"/>
          <w:color w:val="auto"/>
          <w:sz w:val="24"/>
          <w:szCs w:val="24"/>
          <w:lang w:val="en-US" w:eastAsia="zh-CN"/>
        </w:rPr>
        <w:t>为明确表中各参数关系也可不用三线表，后期编辑部统一排版后转换成三线表</w:t>
      </w:r>
      <w:r>
        <w:rPr>
          <w:rFonts w:hint="eastAsia"/>
          <w:color w:val="auto"/>
          <w:sz w:val="24"/>
          <w:szCs w:val="24"/>
          <w:lang w:eastAsia="zh-CN"/>
        </w:rPr>
        <w:t>）</w:t>
      </w:r>
      <w:r>
        <w:rPr>
          <w:sz w:val="24"/>
          <w:szCs w:val="24"/>
        </w:rPr>
        <w:t>，表题中文为小</w:t>
      </w:r>
      <w:r>
        <w:rPr>
          <w:rFonts w:hint="eastAsia"/>
          <w:sz w:val="24"/>
          <w:szCs w:val="24"/>
          <w:lang w:val="en-US" w:eastAsia="zh-CN"/>
        </w:rPr>
        <w:t>四</w:t>
      </w:r>
      <w:r>
        <w:rPr>
          <w:sz w:val="24"/>
          <w:szCs w:val="24"/>
        </w:rPr>
        <w:t>黑体</w:t>
      </w:r>
      <w:r>
        <w:rPr>
          <w:rFonts w:hint="eastAsia"/>
          <w:sz w:val="24"/>
          <w:szCs w:val="24"/>
          <w:lang w:eastAsia="zh-CN"/>
        </w:rPr>
        <w:t>，</w:t>
      </w:r>
      <w:r>
        <w:rPr>
          <w:sz w:val="24"/>
          <w:szCs w:val="24"/>
        </w:rPr>
        <w:t>表中字为</w:t>
      </w:r>
      <w:r>
        <w:rPr>
          <w:rFonts w:hint="eastAsia"/>
          <w:sz w:val="24"/>
          <w:szCs w:val="24"/>
          <w:lang w:val="en-US" w:eastAsia="zh-CN"/>
        </w:rPr>
        <w:t>五号</w:t>
      </w:r>
      <w:r>
        <w:rPr>
          <w:sz w:val="24"/>
          <w:szCs w:val="24"/>
        </w:rPr>
        <w:t>宋体，</w:t>
      </w:r>
      <w:r>
        <w:rPr>
          <w:rFonts w:hint="eastAsia"/>
          <w:b/>
          <w:bCs/>
          <w:sz w:val="24"/>
          <w:szCs w:val="24"/>
          <w:lang w:val="en-US" w:eastAsia="zh-CN"/>
        </w:rPr>
        <w:t>表题需翻译成英文排列在中文表题之下，</w:t>
      </w:r>
      <w:r>
        <w:rPr>
          <w:sz w:val="24"/>
          <w:szCs w:val="24"/>
        </w:rPr>
        <w:t>表具体格式如下所示，物理量应注明单位。图注居左排</w:t>
      </w:r>
      <w:r>
        <w:rPr>
          <w:rFonts w:hint="eastAsia"/>
          <w:sz w:val="24"/>
          <w:szCs w:val="24"/>
          <w:lang w:eastAsia="zh-CN"/>
        </w:rPr>
        <w:t>（</w:t>
      </w:r>
      <w:r>
        <w:rPr>
          <w:rFonts w:hint="eastAsia"/>
          <w:sz w:val="24"/>
          <w:szCs w:val="24"/>
          <w:lang w:val="en-US" w:eastAsia="zh-CN"/>
        </w:rPr>
        <w:t>五号楷体</w:t>
      </w:r>
      <w:r>
        <w:rPr>
          <w:rFonts w:hint="eastAsia"/>
          <w:sz w:val="24"/>
          <w:szCs w:val="24"/>
          <w:lang w:eastAsia="zh-CN"/>
        </w:rPr>
        <w:t>）</w:t>
      </w:r>
      <w:r>
        <w:rPr>
          <w:sz w:val="24"/>
          <w:szCs w:val="24"/>
        </w:rPr>
        <w:t>。</w:t>
      </w:r>
      <w:r>
        <w:rPr>
          <w:color w:val="auto"/>
          <w:sz w:val="24"/>
          <w:szCs w:val="24"/>
        </w:rPr>
        <w:t>见</w:t>
      </w:r>
      <w:r>
        <w:rPr>
          <w:rFonts w:hint="eastAsia"/>
          <w:color w:val="auto"/>
          <w:sz w:val="24"/>
          <w:szCs w:val="24"/>
          <w:lang w:val="en-US" w:eastAsia="zh-CN"/>
        </w:rPr>
        <w:t>表1（</w:t>
      </w:r>
      <w:r>
        <w:rPr>
          <w:color w:val="auto"/>
          <w:sz w:val="24"/>
          <w:szCs w:val="24"/>
        </w:rPr>
        <w:t>表</w:t>
      </w:r>
      <w:r>
        <w:rPr>
          <w:rFonts w:hint="eastAsia"/>
          <w:color w:val="auto"/>
          <w:sz w:val="24"/>
          <w:szCs w:val="24"/>
        </w:rPr>
        <w:t>前</w:t>
      </w:r>
      <w:r>
        <w:rPr>
          <w:color w:val="auto"/>
          <w:sz w:val="24"/>
          <w:szCs w:val="24"/>
        </w:rPr>
        <w:t>引入</w:t>
      </w:r>
      <w:r>
        <w:rPr>
          <w:rFonts w:hint="eastAsia"/>
          <w:color w:val="auto"/>
          <w:sz w:val="24"/>
          <w:szCs w:val="24"/>
          <w:lang w:val="en-US" w:eastAsia="zh-CN"/>
        </w:rPr>
        <w:t>）</w:t>
      </w:r>
      <w:r>
        <w:rPr>
          <w:rFonts w:hint="eastAsia"/>
          <w:sz w:val="24"/>
          <w:szCs w:val="24"/>
          <w:lang w:val="en-US" w:eastAsia="zh-CN"/>
        </w:rPr>
        <w:t>。</w:t>
      </w:r>
    </w:p>
    <w:p>
      <w:pPr>
        <w:pageBreakBefore w:val="0"/>
        <w:widowControl w:val="0"/>
        <w:kinsoku/>
        <w:wordWrap/>
        <w:overflowPunct/>
        <w:topLinePunct w:val="0"/>
        <w:autoSpaceDE/>
        <w:autoSpaceDN/>
        <w:bidi w:val="0"/>
        <w:adjustRightInd w:val="0"/>
        <w:snapToGrid w:val="0"/>
        <w:spacing w:line="300" w:lineRule="auto"/>
        <w:ind w:firstLine="480" w:firstLineChars="200"/>
        <w:jc w:val="center"/>
        <w:textAlignment w:val="auto"/>
        <w:rPr>
          <w:rFonts w:hint="default" w:ascii="Times New Roman" w:hAnsi="Times New Roman" w:eastAsia="黑体" w:cs="Times New Roman"/>
          <w:bCs/>
          <w:sz w:val="24"/>
          <w:szCs w:val="24"/>
          <w:lang w:eastAsia="zh-CN"/>
        </w:rPr>
      </w:pPr>
      <w:r>
        <w:rPr>
          <w:rFonts w:hint="default" w:ascii="Times New Roman" w:hAnsi="Times New Roman" w:eastAsia="黑体" w:cs="Times New Roman"/>
          <w:bCs/>
          <w:sz w:val="24"/>
          <w:szCs w:val="24"/>
        </w:rPr>
        <w:t>表1  中文表名</w:t>
      </w:r>
      <w:r>
        <w:rPr>
          <w:rFonts w:hint="default" w:ascii="Times New Roman" w:hAnsi="Times New Roman" w:eastAsia="黑体" w:cs="Times New Roman"/>
          <w:bCs/>
          <w:sz w:val="24"/>
          <w:szCs w:val="24"/>
          <w:lang w:eastAsia="zh-CN"/>
        </w:rPr>
        <w:t>（</w:t>
      </w:r>
      <w:r>
        <w:rPr>
          <w:rFonts w:hint="default" w:ascii="Times New Roman" w:hAnsi="Times New Roman" w:eastAsia="黑体" w:cs="Times New Roman"/>
          <w:bCs/>
          <w:sz w:val="24"/>
          <w:szCs w:val="24"/>
          <w:lang w:val="en-US" w:eastAsia="zh-CN"/>
        </w:rPr>
        <w:t>小四</w:t>
      </w:r>
      <w:r>
        <w:rPr>
          <w:rFonts w:hint="default" w:ascii="Times New Roman" w:hAnsi="Times New Roman" w:eastAsia="黑体" w:cs="Times New Roman"/>
          <w:bCs/>
          <w:sz w:val="24"/>
          <w:szCs w:val="24"/>
        </w:rPr>
        <w:t>.黑体</w:t>
      </w:r>
      <w:r>
        <w:rPr>
          <w:rFonts w:hint="default" w:ascii="Times New Roman" w:hAnsi="Times New Roman" w:eastAsia="黑体" w:cs="Times New Roman"/>
          <w:bCs/>
          <w:sz w:val="24"/>
          <w:szCs w:val="24"/>
          <w:lang w:eastAsia="zh-CN"/>
        </w:rPr>
        <w:t>）</w:t>
      </w:r>
    </w:p>
    <w:p>
      <w:pPr>
        <w:pStyle w:val="2"/>
        <w:jc w:val="center"/>
        <w:rPr>
          <w:rFonts w:hint="default" w:eastAsia="宋体"/>
          <w:lang w:val="en-US" w:eastAsia="zh-CN"/>
        </w:rPr>
      </w:pPr>
      <w:r>
        <w:rPr>
          <w:rFonts w:hint="eastAsia" w:eastAsia="黑体" w:cs="Times New Roman"/>
          <w:bCs/>
          <w:sz w:val="24"/>
          <w:szCs w:val="24"/>
          <w:lang w:val="en-US" w:eastAsia="zh-CN"/>
        </w:rPr>
        <w:t xml:space="preserve">Tab. 1  </w:t>
      </w:r>
      <w:r>
        <w:rPr>
          <w:sz w:val="24"/>
          <w:szCs w:val="24"/>
        </w:rPr>
        <w:t>Time</w:t>
      </w:r>
      <w:r>
        <w:rPr>
          <w:rFonts w:hint="eastAsia"/>
          <w:sz w:val="24"/>
          <w:szCs w:val="24"/>
          <w:lang w:val="en-US" w:eastAsia="zh-CN"/>
        </w:rPr>
        <w:t>s</w:t>
      </w:r>
      <w:r>
        <w:rPr>
          <w:sz w:val="24"/>
          <w:szCs w:val="24"/>
        </w:rPr>
        <w:t xml:space="preserve"> New Roman</w:t>
      </w:r>
    </w:p>
    <w:tbl>
      <w:tblPr>
        <w:tblStyle w:val="13"/>
        <w:tblW w:w="0" w:type="auto"/>
        <w:jc w:val="center"/>
        <w:tblBorders>
          <w:top w:val="single" w:color="000000" w:sz="6" w:space="0"/>
          <w:left w:val="none" w:color="auto" w:sz="0" w:space="0"/>
          <w:bottom w:val="single" w:color="000000" w:sz="6"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38"/>
        <w:gridCol w:w="2015"/>
        <w:gridCol w:w="1175"/>
        <w:gridCol w:w="701"/>
        <w:gridCol w:w="701"/>
        <w:gridCol w:w="1260"/>
        <w:gridCol w:w="862"/>
      </w:tblGrid>
      <w:tr>
        <w:tblPrEx>
          <w:tblBorders>
            <w:top w:val="single" w:color="000000" w:sz="6" w:space="0"/>
            <w:left w:val="none" w:color="auto" w:sz="0" w:space="0"/>
            <w:bottom w:val="single" w:color="000000" w:sz="6"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667" w:type="dxa"/>
            <w:vMerge w:val="restart"/>
            <w:tcBorders>
              <w:top w:val="single" w:color="000000" w:sz="6" w:space="0"/>
              <w:left w:val="nil"/>
              <w:bottom w:val="nil"/>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水泥浆密度</w:t>
            </w:r>
          </w:p>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（g/cm</w:t>
            </w:r>
            <w:r>
              <w:rPr>
                <w:rFonts w:hint="default" w:ascii="Times New Roman" w:hAnsi="Times New Roman" w:eastAsia="宋体" w:cs="Times New Roman"/>
                <w:sz w:val="21"/>
                <w:szCs w:val="21"/>
                <w:vertAlign w:val="superscript"/>
              </w:rPr>
              <w:t>3</w:t>
            </w:r>
            <w:r>
              <w:rPr>
                <w:rFonts w:hint="default" w:ascii="Times New Roman" w:hAnsi="Times New Roman" w:eastAsia="宋体" w:cs="Times New Roman"/>
                <w:sz w:val="21"/>
                <w:szCs w:val="21"/>
              </w:rPr>
              <w:t>）</w:t>
            </w:r>
          </w:p>
        </w:tc>
        <w:tc>
          <w:tcPr>
            <w:tcW w:w="2055" w:type="dxa"/>
            <w:vMerge w:val="restart"/>
            <w:tcBorders>
              <w:top w:val="single" w:color="000000" w:sz="6" w:space="0"/>
              <w:left w:val="nil"/>
              <w:bottom w:val="nil"/>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实验条件</w:t>
            </w:r>
          </w:p>
        </w:tc>
        <w:tc>
          <w:tcPr>
            <w:tcW w:w="2634" w:type="dxa"/>
            <w:gridSpan w:val="3"/>
            <w:tcBorders>
              <w:top w:val="single" w:color="000000" w:sz="6" w:space="0"/>
              <w:left w:val="nil"/>
              <w:bottom w:val="single" w:color="000000" w:sz="4"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水泥石密度（g/cm</w:t>
            </w:r>
            <w:r>
              <w:rPr>
                <w:rFonts w:hint="default" w:ascii="Times New Roman" w:hAnsi="Times New Roman" w:eastAsia="宋体" w:cs="Times New Roman"/>
                <w:sz w:val="21"/>
                <w:szCs w:val="21"/>
                <w:vertAlign w:val="superscript"/>
              </w:rPr>
              <w:t>3</w:t>
            </w:r>
            <w:r>
              <w:rPr>
                <w:rFonts w:hint="default" w:ascii="Times New Roman" w:hAnsi="Times New Roman" w:eastAsia="宋体" w:cs="Times New Roman"/>
                <w:sz w:val="21"/>
                <w:szCs w:val="21"/>
              </w:rPr>
              <w:t>）</w:t>
            </w:r>
          </w:p>
        </w:tc>
        <w:tc>
          <w:tcPr>
            <w:tcW w:w="1282" w:type="dxa"/>
            <w:vMerge w:val="restart"/>
            <w:tcBorders>
              <w:top w:val="single" w:color="000000" w:sz="6" w:space="0"/>
              <w:left w:val="nil"/>
              <w:bottom w:val="nil"/>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API失水</w:t>
            </w:r>
          </w:p>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（mL）</w:t>
            </w:r>
          </w:p>
        </w:tc>
        <w:tc>
          <w:tcPr>
            <w:tcW w:w="867" w:type="dxa"/>
            <w:vMerge w:val="restart"/>
            <w:tcBorders>
              <w:top w:val="single" w:color="000000" w:sz="6" w:space="0"/>
              <w:left w:val="nil"/>
              <w:bottom w:val="nil"/>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析水</w:t>
            </w:r>
          </w:p>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（mL）</w:t>
            </w:r>
          </w:p>
        </w:tc>
      </w:tr>
      <w:tr>
        <w:tblPrEx>
          <w:tblBorders>
            <w:top w:val="single" w:color="000000" w:sz="6" w:space="0"/>
            <w:left w:val="none" w:color="auto" w:sz="0" w:space="0"/>
            <w:bottom w:val="single" w:color="000000" w:sz="6"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667" w:type="dxa"/>
            <w:vMerge w:val="continue"/>
            <w:tcBorders>
              <w:top w:val="nil"/>
              <w:left w:val="nil"/>
              <w:bottom w:val="single" w:color="000000" w:sz="4" w:space="0"/>
              <w:right w:val="nil"/>
            </w:tcBorders>
            <w:tcMar>
              <w:top w:w="23" w:type="dxa"/>
              <w:left w:w="23" w:type="dxa"/>
              <w:bottom w:w="23" w:type="dxa"/>
              <w:right w:w="23" w:type="dxa"/>
            </w:tcMar>
            <w:vAlign w:val="center"/>
          </w:tcPr>
          <w:p>
            <w:pPr>
              <w:ind w:firstLine="0" w:firstLineChars="0"/>
              <w:rPr>
                <w:rFonts w:hint="default" w:ascii="Times New Roman" w:hAnsi="Times New Roman" w:eastAsia="宋体" w:cs="Times New Roman"/>
                <w:sz w:val="21"/>
                <w:szCs w:val="21"/>
              </w:rPr>
            </w:pPr>
          </w:p>
        </w:tc>
        <w:tc>
          <w:tcPr>
            <w:tcW w:w="2055" w:type="dxa"/>
            <w:vMerge w:val="continue"/>
            <w:tcBorders>
              <w:top w:val="nil"/>
              <w:left w:val="nil"/>
              <w:bottom w:val="single" w:color="000000" w:sz="4" w:space="0"/>
              <w:right w:val="nil"/>
            </w:tcBorders>
            <w:tcMar>
              <w:top w:w="23" w:type="dxa"/>
              <w:left w:w="23" w:type="dxa"/>
              <w:bottom w:w="23" w:type="dxa"/>
              <w:right w:w="23" w:type="dxa"/>
            </w:tcMar>
            <w:vAlign w:val="center"/>
          </w:tcPr>
          <w:p>
            <w:pPr>
              <w:ind w:firstLine="0" w:firstLineChars="0"/>
              <w:rPr>
                <w:rFonts w:hint="default" w:ascii="Times New Roman" w:hAnsi="Times New Roman" w:eastAsia="宋体" w:cs="Times New Roman"/>
                <w:sz w:val="21"/>
                <w:szCs w:val="21"/>
              </w:rPr>
            </w:pPr>
          </w:p>
        </w:tc>
        <w:tc>
          <w:tcPr>
            <w:tcW w:w="1208" w:type="dxa"/>
            <w:tcBorders>
              <w:top w:val="single" w:color="000000" w:sz="4" w:space="0"/>
              <w:left w:val="nil"/>
              <w:bottom w:val="single" w:color="000000" w:sz="4"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上</w:t>
            </w:r>
          </w:p>
        </w:tc>
        <w:tc>
          <w:tcPr>
            <w:tcW w:w="713" w:type="dxa"/>
            <w:tcBorders>
              <w:top w:val="single" w:color="000000" w:sz="4" w:space="0"/>
              <w:left w:val="nil"/>
              <w:bottom w:val="single" w:color="000000" w:sz="4"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中</w:t>
            </w:r>
          </w:p>
        </w:tc>
        <w:tc>
          <w:tcPr>
            <w:tcW w:w="713" w:type="dxa"/>
            <w:tcBorders>
              <w:top w:val="single" w:color="000000" w:sz="4" w:space="0"/>
              <w:left w:val="nil"/>
              <w:bottom w:val="single" w:color="000000" w:sz="4"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下</w:t>
            </w:r>
          </w:p>
        </w:tc>
        <w:tc>
          <w:tcPr>
            <w:tcW w:w="1282" w:type="dxa"/>
            <w:vMerge w:val="continue"/>
            <w:tcBorders>
              <w:top w:val="nil"/>
              <w:left w:val="nil"/>
              <w:bottom w:val="single" w:color="000000" w:sz="4" w:space="0"/>
              <w:right w:val="nil"/>
            </w:tcBorders>
            <w:tcMar>
              <w:top w:w="23" w:type="dxa"/>
              <w:left w:w="23" w:type="dxa"/>
              <w:bottom w:w="23" w:type="dxa"/>
              <w:right w:w="23" w:type="dxa"/>
            </w:tcMar>
            <w:vAlign w:val="center"/>
          </w:tcPr>
          <w:p>
            <w:pPr>
              <w:ind w:firstLine="0" w:firstLineChars="0"/>
              <w:rPr>
                <w:rFonts w:hint="default" w:ascii="Times New Roman" w:hAnsi="Times New Roman" w:eastAsia="宋体" w:cs="Times New Roman"/>
                <w:sz w:val="21"/>
                <w:szCs w:val="21"/>
              </w:rPr>
            </w:pPr>
          </w:p>
        </w:tc>
        <w:tc>
          <w:tcPr>
            <w:tcW w:w="867" w:type="dxa"/>
            <w:vMerge w:val="continue"/>
            <w:tcBorders>
              <w:top w:val="nil"/>
              <w:left w:val="nil"/>
              <w:bottom w:val="single" w:color="000000" w:sz="4" w:space="0"/>
              <w:right w:val="nil"/>
            </w:tcBorders>
            <w:tcMar>
              <w:top w:w="23" w:type="dxa"/>
              <w:left w:w="23" w:type="dxa"/>
              <w:bottom w:w="23" w:type="dxa"/>
              <w:right w:w="23" w:type="dxa"/>
            </w:tcMar>
            <w:vAlign w:val="center"/>
          </w:tcPr>
          <w:p>
            <w:pPr>
              <w:ind w:firstLine="0" w:firstLineChars="0"/>
              <w:rPr>
                <w:rFonts w:hint="default" w:ascii="Times New Roman" w:hAnsi="Times New Roman" w:eastAsia="宋体" w:cs="Times New Roman"/>
                <w:sz w:val="21"/>
                <w:szCs w:val="21"/>
              </w:rPr>
            </w:pPr>
          </w:p>
        </w:tc>
      </w:tr>
      <w:tr>
        <w:tblPrEx>
          <w:tblBorders>
            <w:top w:val="single" w:color="000000" w:sz="6" w:space="0"/>
            <w:left w:val="none" w:color="auto" w:sz="0" w:space="0"/>
            <w:bottom w:val="single" w:color="000000" w:sz="6"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667" w:type="dxa"/>
            <w:tcBorders>
              <w:top w:val="single" w:color="000000" w:sz="4" w:space="0"/>
              <w:left w:val="nil"/>
              <w:bottom w:val="single" w:color="000000" w:sz="6"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2.70</w:t>
            </w:r>
          </w:p>
        </w:tc>
        <w:tc>
          <w:tcPr>
            <w:tcW w:w="2055" w:type="dxa"/>
            <w:tcBorders>
              <w:top w:val="single" w:color="000000" w:sz="4" w:space="0"/>
              <w:left w:val="nil"/>
              <w:bottom w:val="single" w:color="000000" w:sz="6"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150</w:t>
            </w:r>
            <w:r>
              <w:rPr>
                <w:rFonts w:hint="eastAsia"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℃×140MPa</w:t>
            </w:r>
          </w:p>
        </w:tc>
        <w:tc>
          <w:tcPr>
            <w:tcW w:w="1208" w:type="dxa"/>
            <w:tcBorders>
              <w:top w:val="single" w:color="000000" w:sz="4" w:space="0"/>
              <w:left w:val="nil"/>
              <w:bottom w:val="single" w:color="000000" w:sz="6"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2.69</w:t>
            </w:r>
          </w:p>
        </w:tc>
        <w:tc>
          <w:tcPr>
            <w:tcW w:w="713" w:type="dxa"/>
            <w:tcBorders>
              <w:top w:val="single" w:color="000000" w:sz="4" w:space="0"/>
              <w:left w:val="nil"/>
              <w:bottom w:val="single" w:color="000000" w:sz="6"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2.70</w:t>
            </w:r>
          </w:p>
        </w:tc>
        <w:tc>
          <w:tcPr>
            <w:tcW w:w="713" w:type="dxa"/>
            <w:tcBorders>
              <w:top w:val="single" w:color="000000" w:sz="4" w:space="0"/>
              <w:left w:val="nil"/>
              <w:bottom w:val="single" w:color="000000" w:sz="6"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2.70</w:t>
            </w:r>
          </w:p>
        </w:tc>
        <w:tc>
          <w:tcPr>
            <w:tcW w:w="1282" w:type="dxa"/>
            <w:tcBorders>
              <w:top w:val="single" w:color="000000" w:sz="4" w:space="0"/>
              <w:left w:val="nil"/>
              <w:bottom w:val="single" w:color="000000" w:sz="6"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40</w:t>
            </w:r>
          </w:p>
        </w:tc>
        <w:tc>
          <w:tcPr>
            <w:tcW w:w="867" w:type="dxa"/>
            <w:tcBorders>
              <w:top w:val="single" w:color="000000" w:sz="4" w:space="0"/>
              <w:left w:val="nil"/>
              <w:bottom w:val="single" w:color="000000" w:sz="6" w:space="0"/>
              <w:right w:val="nil"/>
            </w:tcBorders>
            <w:tcMar>
              <w:top w:w="23" w:type="dxa"/>
              <w:left w:w="23" w:type="dxa"/>
              <w:bottom w:w="23" w:type="dxa"/>
              <w:right w:w="23" w:type="dxa"/>
            </w:tcMar>
            <w:vAlign w:val="center"/>
          </w:tcPr>
          <w:p>
            <w:pPr>
              <w:pStyle w:val="19"/>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w:t>
            </w:r>
          </w:p>
        </w:tc>
      </w:tr>
    </w:tbl>
    <w:p>
      <w:pPr>
        <w:adjustRightInd w:val="0"/>
        <w:snapToGrid w:val="0"/>
        <w:spacing w:line="300" w:lineRule="auto"/>
        <w:ind w:firstLine="420" w:firstLineChars="200"/>
        <w:rPr>
          <w:rFonts w:hint="default" w:ascii="Times New Roman" w:hAnsi="Times New Roman" w:eastAsia="楷体" w:cs="Times New Roman"/>
          <w:sz w:val="21"/>
          <w:szCs w:val="21"/>
        </w:rPr>
      </w:pPr>
      <w:r>
        <w:rPr>
          <w:rFonts w:hint="default" w:ascii="Times New Roman" w:hAnsi="Times New Roman" w:eastAsia="楷体" w:cs="Times New Roman"/>
          <w:sz w:val="21"/>
          <w:szCs w:val="21"/>
        </w:rPr>
        <w:t>配方：G级+35%石英砂+150%GM-1+10%WG+（6%降失水剂+1.9%分散剂+2%缓凝剂+0.05%消泡剂）</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从表1可以看出</w:t>
      </w:r>
      <w:r>
        <w:rPr>
          <w:rFonts w:hint="eastAsia"/>
          <w:sz w:val="24"/>
          <w:szCs w:val="24"/>
          <w:lang w:eastAsia="zh-CN"/>
        </w:rPr>
        <w:t>（</w:t>
      </w:r>
      <w:r>
        <w:rPr>
          <w:rFonts w:hint="eastAsia"/>
          <w:sz w:val="24"/>
          <w:szCs w:val="24"/>
        </w:rPr>
        <w:t>表后</w:t>
      </w:r>
      <w:r>
        <w:rPr>
          <w:sz w:val="24"/>
          <w:szCs w:val="24"/>
        </w:rPr>
        <w:t>分析</w:t>
      </w:r>
      <w:r>
        <w:rPr>
          <w:rFonts w:hint="eastAsia"/>
          <w:sz w:val="24"/>
          <w:szCs w:val="24"/>
          <w:lang w:eastAsia="zh-CN"/>
        </w:rPr>
        <w:t>）</w:t>
      </w:r>
      <w:r>
        <w:rPr>
          <w:sz w:val="24"/>
          <w:szCs w:val="24"/>
        </w:rPr>
        <w:t>，</w:t>
      </w:r>
      <w:r>
        <w:rPr>
          <w:rFonts w:hint="eastAsia"/>
          <w:sz w:val="24"/>
          <w:szCs w:val="24"/>
        </w:rPr>
        <w:t>一一分析。</w:t>
      </w:r>
      <w:r>
        <w:rPr>
          <w:sz w:val="24"/>
          <w:szCs w:val="24"/>
        </w:rPr>
        <w:t>如果分析这些结果时，还需要并列或者递进的，就需要三级标题。</w:t>
      </w:r>
    </w:p>
    <w:p>
      <w:pPr>
        <w:pStyle w:val="5"/>
        <w:pageBreakBefore w:val="0"/>
        <w:widowControl w:val="0"/>
        <w:kinsoku/>
        <w:wordWrap/>
        <w:overflowPunct/>
        <w:topLinePunct w:val="0"/>
        <w:autoSpaceDE/>
        <w:autoSpaceDN/>
        <w:bidi w:val="0"/>
        <w:adjustRightInd w:val="0"/>
        <w:snapToGrid w:val="0"/>
        <w:spacing w:beforeLines="0" w:afterLines="0" w:line="300" w:lineRule="auto"/>
        <w:ind w:left="648" w:hanging="648" w:hangingChars="27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2.</w:t>
      </w:r>
      <w:r>
        <w:rPr>
          <w:rFonts w:hint="default" w:ascii="Times New Roman" w:hAnsi="Times New Roman" w:eastAsia="黑体" w:cs="Times New Roman"/>
          <w:sz w:val="24"/>
          <w:szCs w:val="24"/>
          <w:lang w:val="en-US" w:eastAsia="zh-CN"/>
        </w:rPr>
        <w:t>1</w:t>
      </w:r>
      <w:r>
        <w:rPr>
          <w:rFonts w:hint="default" w:ascii="Times New Roman" w:hAnsi="Times New Roman" w:eastAsia="黑体" w:cs="Times New Roman"/>
          <w:sz w:val="24"/>
          <w:szCs w:val="24"/>
        </w:rPr>
        <w:t>.1 分析现象背后的原因（三级标题</w:t>
      </w:r>
      <w:r>
        <w:rPr>
          <w:rFonts w:hint="default" w:ascii="Times New Roman" w:hAnsi="Times New Roman" w:eastAsia="黑体" w:cs="Times New Roman"/>
          <w:sz w:val="24"/>
          <w:szCs w:val="24"/>
          <w:lang w:eastAsia="zh-CN"/>
        </w:rPr>
        <w:t>，</w:t>
      </w:r>
      <w:r>
        <w:rPr>
          <w:rFonts w:hint="default" w:ascii="Times New Roman" w:hAnsi="Times New Roman" w:eastAsia="黑体" w:cs="Times New Roman"/>
          <w:sz w:val="24"/>
          <w:szCs w:val="24"/>
        </w:rPr>
        <w:t>小四</w:t>
      </w:r>
      <w:r>
        <w:rPr>
          <w:rFonts w:hint="default" w:ascii="Times New Roman" w:hAnsi="Times New Roman" w:eastAsia="黑体" w:cs="Times New Roman"/>
          <w:sz w:val="24"/>
          <w:szCs w:val="24"/>
          <w:lang w:val="en-US" w:eastAsia="zh-CN"/>
        </w:rPr>
        <w:t>黑</w:t>
      </w:r>
      <w:r>
        <w:rPr>
          <w:rFonts w:hint="default" w:ascii="Times New Roman" w:hAnsi="Times New Roman" w:eastAsia="黑体" w:cs="Times New Roman"/>
          <w:sz w:val="24"/>
          <w:szCs w:val="24"/>
        </w:rPr>
        <w:t>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分析过程中，一定需要插图的，可以插入与文字相关的图。不相关的可以不要，半相关的可以用文字的最好不用图。</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通栏图宽度不超过17 cm，</w:t>
      </w:r>
      <w:r>
        <w:rPr>
          <w:rFonts w:eastAsiaTheme="majorEastAsia"/>
          <w:sz w:val="24"/>
          <w:szCs w:val="24"/>
        </w:rPr>
        <w:t>整版图高度21 cm内</w:t>
      </w:r>
      <w:r>
        <w:rPr>
          <w:sz w:val="24"/>
          <w:szCs w:val="24"/>
        </w:rPr>
        <w:t>。图中文字字号一般应不超过正文字号。如果图中有不同级别内容的字，可根据结构，适当调整字体大小。汉字字体用宋体表示，字母及阿拉伯数字用Time</w:t>
      </w:r>
      <w:r>
        <w:rPr>
          <w:rFonts w:hint="eastAsia"/>
          <w:sz w:val="24"/>
          <w:szCs w:val="24"/>
          <w:lang w:val="en-US" w:eastAsia="zh-CN"/>
        </w:rPr>
        <w:t>s</w:t>
      </w:r>
      <w:r>
        <w:rPr>
          <w:sz w:val="24"/>
          <w:szCs w:val="24"/>
        </w:rPr>
        <w:t xml:space="preserve"> New Roman。</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坐标轴类图，坐标刻度线朝里，并对应数值，无数值无刻度线。物理量/单位居中横排于坐标轴左侧和下测。物理量用斜体，单位用正体，分隔符为</w:t>
      </w:r>
      <w:r>
        <w:rPr>
          <w:rFonts w:hint="eastAsia" w:ascii="宋体" w:hAnsi="宋体" w:eastAsia="宋体" w:cs="宋体"/>
          <w:sz w:val="24"/>
          <w:szCs w:val="24"/>
        </w:rPr>
        <w:t>“/”</w:t>
      </w:r>
      <w:r>
        <w:rPr>
          <w:sz w:val="24"/>
          <w:szCs w:val="24"/>
        </w:rPr>
        <w:t>，如</w:t>
      </w:r>
      <w:r>
        <w:rPr>
          <w:rFonts w:hint="eastAsia" w:ascii="宋体" w:hAnsi="宋体" w:eastAsia="宋体" w:cs="宋体"/>
          <w:sz w:val="24"/>
          <w:szCs w:val="24"/>
        </w:rPr>
        <w:t>“</w:t>
      </w:r>
      <m:oMath>
        <m:r>
          <w:rPr>
            <w:rFonts w:ascii="Cambria Math" w:hAnsi="Cambria Math"/>
            <w:sz w:val="24"/>
            <w:szCs w:val="24"/>
          </w:rPr>
          <m:t>σ</m:t>
        </m:r>
      </m:oMath>
      <w:r>
        <w:rPr>
          <w:sz w:val="24"/>
          <w:szCs w:val="24"/>
        </w:rPr>
        <w:t>/MPa</w:t>
      </w:r>
      <w:r>
        <w:rPr>
          <w:rFonts w:hint="eastAsia" w:ascii="宋体" w:hAnsi="宋体" w:eastAsia="宋体" w:cs="宋体"/>
          <w:sz w:val="24"/>
          <w:szCs w:val="24"/>
        </w:rPr>
        <w:t>”</w:t>
      </w:r>
      <w:r>
        <w:rPr>
          <w:sz w:val="24"/>
          <w:szCs w:val="24"/>
        </w:rPr>
        <w:t>、</w:t>
      </w:r>
      <w:r>
        <w:rPr>
          <w:rFonts w:hint="eastAsia" w:ascii="宋体" w:hAnsi="宋体" w:eastAsia="宋体" w:cs="宋体"/>
          <w:sz w:val="24"/>
          <w:szCs w:val="24"/>
        </w:rPr>
        <w:t>“</w:t>
      </w:r>
      <w:r>
        <w:rPr>
          <w:sz w:val="24"/>
          <w:szCs w:val="24"/>
        </w:rPr>
        <w:t>密度</w:t>
      </w:r>
      <w:r>
        <w:rPr>
          <w:i/>
          <w:sz w:val="24"/>
          <w:szCs w:val="24"/>
        </w:rPr>
        <w:t>ρ</w:t>
      </w:r>
      <w:r>
        <w:rPr>
          <w:sz w:val="24"/>
          <w:szCs w:val="24"/>
        </w:rPr>
        <w:t>/(g</w:t>
      </w:r>
      <w:r>
        <w:rPr>
          <w:rFonts w:hint="eastAsia"/>
          <w:sz w:val="24"/>
          <w:szCs w:val="24"/>
          <w:lang w:val="en-US" w:eastAsia="zh-CN"/>
        </w:rPr>
        <w:t>/</w:t>
      </w:r>
      <w:r>
        <w:rPr>
          <w:sz w:val="24"/>
          <w:szCs w:val="24"/>
        </w:rPr>
        <w:t>cm</w:t>
      </w:r>
      <w:r>
        <w:rPr>
          <w:sz w:val="24"/>
          <w:szCs w:val="24"/>
          <w:vertAlign w:val="superscript"/>
        </w:rPr>
        <w:t>3</w:t>
      </w:r>
      <w:r>
        <w:rPr>
          <w:sz w:val="24"/>
          <w:szCs w:val="24"/>
        </w:rPr>
        <w:t>)</w:t>
      </w:r>
      <w:r>
        <w:rPr>
          <w:rFonts w:hint="eastAsia" w:ascii="宋体" w:hAnsi="宋体" w:eastAsia="宋体" w:cs="宋体"/>
          <w:sz w:val="24"/>
          <w:szCs w:val="24"/>
        </w:rPr>
        <w:t>”</w:t>
      </w:r>
      <w:r>
        <w:rPr>
          <w:sz w:val="24"/>
          <w:szCs w:val="24"/>
        </w:rPr>
        <w:t>。</w:t>
      </w:r>
    </w:p>
    <w:p>
      <w:pPr>
        <w:pStyle w:val="2"/>
      </w:pPr>
      <w:r>
        <w:rPr>
          <w:rFonts w:hint="eastAsia"/>
          <w:sz w:val="24"/>
          <w:szCs w:val="24"/>
          <w:lang w:val="en-US" w:eastAsia="zh-CN"/>
        </w:rPr>
        <w:t>图</w:t>
      </w:r>
      <w:r>
        <w:rPr>
          <w:sz w:val="24"/>
          <w:szCs w:val="24"/>
        </w:rPr>
        <w:t>题中文为小</w:t>
      </w:r>
      <w:r>
        <w:rPr>
          <w:rFonts w:hint="eastAsia"/>
          <w:sz w:val="24"/>
          <w:szCs w:val="24"/>
          <w:lang w:val="en-US" w:eastAsia="zh-CN"/>
        </w:rPr>
        <w:t>四</w:t>
      </w:r>
      <w:r>
        <w:rPr>
          <w:sz w:val="24"/>
          <w:szCs w:val="24"/>
        </w:rPr>
        <w:t>黑体</w:t>
      </w:r>
      <w:r>
        <w:rPr>
          <w:rFonts w:hint="eastAsia"/>
          <w:sz w:val="24"/>
          <w:szCs w:val="24"/>
          <w:lang w:eastAsia="zh-CN"/>
        </w:rPr>
        <w:t>，</w:t>
      </w:r>
      <w:r>
        <w:rPr>
          <w:rFonts w:hint="eastAsia"/>
          <w:b/>
          <w:bCs/>
          <w:sz w:val="24"/>
          <w:szCs w:val="24"/>
          <w:lang w:val="en-US" w:eastAsia="zh-CN"/>
        </w:rPr>
        <w:t>图题需翻译成英文排列在中文图题之下。</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由</w:t>
      </w:r>
      <w:r>
        <w:rPr>
          <w:rFonts w:hint="eastAsia"/>
          <w:sz w:val="24"/>
          <w:szCs w:val="24"/>
        </w:rPr>
        <w:t>多</w:t>
      </w:r>
      <w:r>
        <w:rPr>
          <w:sz w:val="24"/>
          <w:szCs w:val="24"/>
        </w:rPr>
        <w:t>幅小图组成，如小图题名较长，则放到每幅小图正下方居中位置。小图题名的放置位置建议的放置形式，如</w:t>
      </w:r>
      <w:r>
        <w:rPr>
          <w:rFonts w:hint="eastAsia"/>
          <w:sz w:val="24"/>
          <w:szCs w:val="24"/>
          <w:lang w:val="en-US" w:eastAsia="zh-CN"/>
        </w:rPr>
        <w:t>下</w:t>
      </w:r>
      <w:r>
        <w:rPr>
          <w:sz w:val="24"/>
          <w:szCs w:val="24"/>
        </w:rPr>
        <w:t>图。</w:t>
      </w:r>
    </w:p>
    <w:p>
      <w:pPr>
        <w:jc w:val="center"/>
        <w:rPr>
          <w:sz w:val="24"/>
          <w:szCs w:val="24"/>
        </w:rPr>
      </w:pPr>
      <w:r>
        <w:rPr>
          <w:sz w:val="24"/>
          <w:szCs w:val="24"/>
        </w:rPr>
        <w:drawing>
          <wp:inline distT="0" distB="0" distL="0" distR="0">
            <wp:extent cx="2973070" cy="2425700"/>
            <wp:effectExtent l="0" t="0" r="13970" b="12700"/>
            <wp:docPr id="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2"/>
                    <pic:cNvPicPr>
                      <a:picLocks noChangeAspect="1" noChangeArrowheads="1"/>
                    </pic:cNvPicPr>
                  </pic:nvPicPr>
                  <pic:blipFill>
                    <a:blip r:embed="rId4" cstate="print"/>
                    <a:srcRect b="5392"/>
                    <a:stretch>
                      <a:fillRect/>
                    </a:stretch>
                  </pic:blipFill>
                  <pic:spPr>
                    <a:xfrm>
                      <a:off x="0" y="0"/>
                      <a:ext cx="2973070" cy="2425700"/>
                    </a:xfrm>
                    <a:prstGeom prst="rect">
                      <a:avLst/>
                    </a:prstGeom>
                    <a:noFill/>
                    <a:ln w="9525">
                      <a:noFill/>
                      <a:miter lim="800000"/>
                      <a:headEnd/>
                      <a:tailEnd/>
                    </a:ln>
                  </pic:spPr>
                </pic:pic>
              </a:graphicData>
            </a:graphic>
          </wp:inline>
        </w:drawing>
      </w:r>
    </w:p>
    <w:p>
      <w:pPr>
        <w:jc w:val="center"/>
        <w:rPr>
          <w:rFonts w:hint="default" w:eastAsia="宋体"/>
          <w:sz w:val="21"/>
          <w:szCs w:val="21"/>
          <w:lang w:val="en-US" w:eastAsia="zh-CN"/>
        </w:rPr>
      </w:pPr>
      <w:r>
        <w:rPr>
          <w:rFonts w:hint="eastAsia"/>
          <w:sz w:val="21"/>
          <w:szCs w:val="21"/>
          <w:lang w:val="en-US" w:eastAsia="zh-CN"/>
        </w:rPr>
        <w:t xml:space="preserve">Fig. 4  </w:t>
      </w:r>
      <w:r>
        <w:rPr>
          <w:sz w:val="21"/>
          <w:szCs w:val="21"/>
        </w:rPr>
        <w:t>Time</w:t>
      </w:r>
      <w:r>
        <w:rPr>
          <w:rFonts w:hint="eastAsia"/>
          <w:sz w:val="21"/>
          <w:szCs w:val="21"/>
          <w:lang w:val="en-US" w:eastAsia="zh-CN"/>
        </w:rPr>
        <w:t>s</w:t>
      </w:r>
      <w:r>
        <w:rPr>
          <w:sz w:val="21"/>
          <w:szCs w:val="21"/>
        </w:rPr>
        <w:t xml:space="preserve"> New Roman</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eastAsia"/>
          <w:sz w:val="24"/>
          <w:szCs w:val="24"/>
          <w:lang w:val="en-US" w:eastAsia="zh-CN"/>
        </w:rPr>
      </w:pPr>
      <w:r>
        <w:rPr>
          <w:sz w:val="24"/>
          <w:szCs w:val="24"/>
        </w:rPr>
        <w:t>从图中可以看出，接着分别说明每一个图的意义，如图4（a）；再说明第二图的意义，如图4（b）。如小图题无或短，则用（a）、（b）、（c）</w:t>
      </w:r>
      <w:r>
        <w:rPr>
          <w:rFonts w:eastAsiaTheme="minorEastAsia"/>
          <w:sz w:val="24"/>
          <w:szCs w:val="24"/>
        </w:rPr>
        <w:t>……</w:t>
      </w:r>
      <w:r>
        <w:rPr>
          <w:sz w:val="24"/>
          <w:szCs w:val="24"/>
        </w:rPr>
        <w:t>等标示在每幅小图的左上角</w:t>
      </w:r>
      <w:r>
        <w:rPr>
          <w:rFonts w:hint="eastAsia"/>
          <w:sz w:val="24"/>
          <w:szCs w:val="24"/>
          <w:lang w:eastAsia="zh-CN"/>
        </w:rPr>
        <w:t>，</w:t>
      </w:r>
      <w:r>
        <w:rPr>
          <w:rFonts w:hint="eastAsia"/>
          <w:sz w:val="24"/>
          <w:szCs w:val="24"/>
          <w:lang w:val="en-US" w:eastAsia="zh-CN"/>
        </w:rPr>
        <w:t>如下图。</w:t>
      </w:r>
    </w:p>
    <w:p>
      <w:pPr>
        <w:pStyle w:val="2"/>
        <w:jc w:val="center"/>
        <w:rPr>
          <w:sz w:val="24"/>
          <w:szCs w:val="24"/>
        </w:rPr>
      </w:pPr>
      <w:r>
        <w:rPr>
          <w:sz w:val="24"/>
          <w:szCs w:val="24"/>
        </w:rPr>
        <w:drawing>
          <wp:inline distT="0" distB="0" distL="0" distR="0">
            <wp:extent cx="2209165" cy="2025650"/>
            <wp:effectExtent l="0" t="0" r="635" b="1270"/>
            <wp:docPr id="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3"/>
                    <pic:cNvPicPr>
                      <a:picLocks noChangeAspect="1" noChangeArrowheads="1"/>
                    </pic:cNvPicPr>
                  </pic:nvPicPr>
                  <pic:blipFill>
                    <a:blip r:embed="rId5" cstate="print"/>
                    <a:srcRect b="12500"/>
                    <a:stretch>
                      <a:fillRect/>
                    </a:stretch>
                  </pic:blipFill>
                  <pic:spPr>
                    <a:xfrm>
                      <a:off x="0" y="0"/>
                      <a:ext cx="2209165" cy="2025650"/>
                    </a:xfrm>
                    <a:prstGeom prst="rect">
                      <a:avLst/>
                    </a:prstGeom>
                    <a:noFill/>
                    <a:ln w="9525">
                      <a:noFill/>
                      <a:miter lim="800000"/>
                      <a:headEnd/>
                      <a:tailEnd/>
                    </a:ln>
                  </pic:spPr>
                </pic:pic>
              </a:graphicData>
            </a:graphic>
          </wp:inline>
        </w:drawing>
      </w:r>
    </w:p>
    <w:p>
      <w:pPr>
        <w:pStyle w:val="2"/>
        <w:jc w:val="center"/>
        <w:rPr>
          <w:rFonts w:hint="default"/>
          <w:lang w:val="en-US" w:eastAsia="zh-CN"/>
        </w:rPr>
      </w:pPr>
      <w:r>
        <w:rPr>
          <w:rFonts w:hint="eastAsia"/>
          <w:sz w:val="21"/>
          <w:szCs w:val="21"/>
          <w:lang w:val="en-US" w:eastAsia="zh-CN"/>
        </w:rPr>
        <w:t xml:space="preserve">Fig. 6  </w:t>
      </w:r>
      <w:r>
        <w:rPr>
          <w:sz w:val="21"/>
          <w:szCs w:val="21"/>
        </w:rPr>
        <w:t>Time</w:t>
      </w:r>
      <w:r>
        <w:rPr>
          <w:rFonts w:hint="eastAsia"/>
          <w:sz w:val="21"/>
          <w:szCs w:val="21"/>
          <w:lang w:val="en-US" w:eastAsia="zh-CN"/>
        </w:rPr>
        <w:t>s</w:t>
      </w:r>
      <w:r>
        <w:rPr>
          <w:sz w:val="21"/>
          <w:szCs w:val="21"/>
        </w:rPr>
        <w:t xml:space="preserve"> New Roman</w:t>
      </w:r>
    </w:p>
    <w:p>
      <w:pPr>
        <w:pStyle w:val="5"/>
        <w:pageBreakBefore w:val="0"/>
        <w:widowControl w:val="0"/>
        <w:kinsoku/>
        <w:wordWrap/>
        <w:overflowPunct/>
        <w:topLinePunct w:val="0"/>
        <w:autoSpaceDE/>
        <w:autoSpaceDN/>
        <w:bidi w:val="0"/>
        <w:adjustRightInd w:val="0"/>
        <w:snapToGrid w:val="0"/>
        <w:spacing w:beforeLines="0" w:afterLines="0" w:line="300" w:lineRule="auto"/>
        <w:ind w:left="648" w:hanging="648" w:hangingChars="27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2.</w:t>
      </w:r>
      <w:r>
        <w:rPr>
          <w:rFonts w:hint="default" w:ascii="Times New Roman" w:hAnsi="Times New Roman" w:eastAsia="黑体" w:cs="Times New Roman"/>
          <w:sz w:val="24"/>
          <w:szCs w:val="24"/>
          <w:lang w:val="en-US" w:eastAsia="zh-CN"/>
        </w:rPr>
        <w:t>1</w:t>
      </w:r>
      <w:r>
        <w:rPr>
          <w:rFonts w:hint="default" w:ascii="Times New Roman" w:hAnsi="Times New Roman" w:eastAsia="黑体" w:cs="Times New Roman"/>
          <w:sz w:val="24"/>
          <w:szCs w:val="24"/>
        </w:rPr>
        <w:t>.2 分析原因最好是图文并茂（三级标题</w:t>
      </w:r>
      <w:r>
        <w:rPr>
          <w:rFonts w:hint="default" w:ascii="Times New Roman" w:hAnsi="Times New Roman" w:eastAsia="黑体" w:cs="Times New Roman"/>
          <w:sz w:val="24"/>
          <w:szCs w:val="24"/>
          <w:lang w:eastAsia="zh-CN"/>
        </w:rPr>
        <w:t>，</w:t>
      </w:r>
      <w:r>
        <w:rPr>
          <w:rFonts w:hint="default" w:ascii="Times New Roman" w:hAnsi="Times New Roman" w:eastAsia="黑体" w:cs="Times New Roman"/>
          <w:sz w:val="24"/>
          <w:szCs w:val="24"/>
        </w:rPr>
        <w:t>小四</w:t>
      </w:r>
      <w:r>
        <w:rPr>
          <w:rFonts w:hint="default" w:ascii="Times New Roman" w:hAnsi="Times New Roman" w:eastAsia="黑体" w:cs="Times New Roman"/>
          <w:sz w:val="24"/>
          <w:szCs w:val="24"/>
          <w:lang w:val="en-US" w:eastAsia="zh-CN"/>
        </w:rPr>
        <w:t>黑</w:t>
      </w:r>
      <w:r>
        <w:rPr>
          <w:rFonts w:hint="default" w:ascii="Times New Roman" w:hAnsi="Times New Roman" w:eastAsia="黑体" w:cs="Times New Roman"/>
          <w:sz w:val="24"/>
          <w:szCs w:val="24"/>
        </w:rPr>
        <w:t>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分析过程中，还有一些图，必须删掉国界等敏感信息，如经纬度、断裂、图例、地震规范示例（通栏图）所有涉及</w:t>
      </w:r>
      <w:r>
        <w:rPr>
          <w:rFonts w:hint="eastAsia" w:ascii="宋体" w:hAnsi="宋体" w:eastAsia="宋体" w:cs="宋体"/>
          <w:sz w:val="24"/>
          <w:szCs w:val="24"/>
        </w:rPr>
        <w:t>“</w:t>
      </w:r>
      <w:r>
        <w:rPr>
          <w:sz w:val="24"/>
          <w:szCs w:val="24"/>
        </w:rPr>
        <w:t>问题地图</w:t>
      </w:r>
      <w:r>
        <w:rPr>
          <w:rFonts w:hint="eastAsia" w:ascii="宋体" w:hAnsi="宋体" w:eastAsia="宋体" w:cs="宋体"/>
          <w:sz w:val="24"/>
          <w:szCs w:val="24"/>
        </w:rPr>
        <w:t>”</w:t>
      </w:r>
      <w:r>
        <w:rPr>
          <w:sz w:val="24"/>
          <w:szCs w:val="24"/>
        </w:rPr>
        <w:t>的稿件一律作退稿处理。如果图中标有地震，请在地震图标旁边以例图中形式标出。地图类图件，图中边框统一为</w:t>
      </w:r>
      <w:r>
        <w:rPr>
          <w:bCs/>
          <w:sz w:val="24"/>
          <w:szCs w:val="24"/>
        </w:rPr>
        <w:t>黑实线</w:t>
      </w:r>
      <w:r>
        <w:rPr>
          <w:sz w:val="24"/>
          <w:szCs w:val="24"/>
        </w:rPr>
        <w:t>，经纬度统一放在上边框和右边框，第一个经纬度的数字后面加字母E和N，如图1。如果图中有井位部署图，也有标出。</w:t>
      </w:r>
    </w:p>
    <w:p>
      <w:pPr>
        <w:jc w:val="center"/>
        <w:rPr>
          <w:sz w:val="24"/>
          <w:szCs w:val="24"/>
        </w:rPr>
      </w:pPr>
      <w:r>
        <w:rPr>
          <w:sz w:val="24"/>
          <w:szCs w:val="24"/>
        </w:rPr>
        <w:drawing>
          <wp:inline distT="0" distB="0" distL="0" distR="0">
            <wp:extent cx="3208655" cy="2374900"/>
            <wp:effectExtent l="0" t="0" r="6985" b="254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6" cstate="print"/>
                    <a:srcRect l="9454" r="8682" b="13706"/>
                    <a:stretch>
                      <a:fillRect/>
                    </a:stretch>
                  </pic:blipFill>
                  <pic:spPr>
                    <a:xfrm>
                      <a:off x="0" y="0"/>
                      <a:ext cx="3208655" cy="2374900"/>
                    </a:xfrm>
                    <a:prstGeom prst="rect">
                      <a:avLst/>
                    </a:prstGeom>
                    <a:noFill/>
                    <a:ln w="9525">
                      <a:noFill/>
                      <a:miter lim="800000"/>
                      <a:headEnd/>
                      <a:tailEnd/>
                    </a:ln>
                  </pic:spPr>
                </pic:pic>
              </a:graphicData>
            </a:graphic>
          </wp:inline>
        </w:drawing>
      </w:r>
    </w:p>
    <w:p>
      <w:pPr>
        <w:pStyle w:val="2"/>
        <w:jc w:val="center"/>
        <w:rPr>
          <w:rFonts w:hint="default"/>
          <w:lang w:val="en-US" w:eastAsia="zh-CN"/>
        </w:rPr>
      </w:pPr>
      <w:r>
        <w:rPr>
          <w:rFonts w:hint="eastAsia"/>
          <w:sz w:val="21"/>
          <w:szCs w:val="21"/>
          <w:lang w:val="en-US" w:eastAsia="zh-CN"/>
        </w:rPr>
        <w:t xml:space="preserve">Fig. 1  </w:t>
      </w:r>
      <w:r>
        <w:rPr>
          <w:sz w:val="21"/>
          <w:szCs w:val="21"/>
        </w:rPr>
        <w:t>Time</w:t>
      </w:r>
      <w:r>
        <w:rPr>
          <w:rFonts w:hint="eastAsia"/>
          <w:sz w:val="21"/>
          <w:szCs w:val="21"/>
          <w:lang w:val="en-US" w:eastAsia="zh-CN"/>
        </w:rPr>
        <w:t>s</w:t>
      </w:r>
      <w:r>
        <w:rPr>
          <w:sz w:val="21"/>
          <w:szCs w:val="21"/>
        </w:rPr>
        <w:t xml:space="preserve"> New Roman</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把图中所表示的与自己论文相关的信息全部罗列出来</w:t>
      </w:r>
      <w:r>
        <w:rPr>
          <w:rFonts w:hint="eastAsia"/>
          <w:sz w:val="24"/>
          <w:szCs w:val="24"/>
          <w:lang w:eastAsia="zh-CN"/>
        </w:rPr>
        <w:t>，</w:t>
      </w:r>
      <w:r>
        <w:rPr>
          <w:sz w:val="24"/>
          <w:szCs w:val="24"/>
        </w:rPr>
        <w:t>为读者提供全面的图示信息。</w:t>
      </w:r>
    </w:p>
    <w:p>
      <w:pPr>
        <w:pStyle w:val="4"/>
        <w:pageBreakBefore w:val="0"/>
        <w:widowControl w:val="0"/>
        <w:kinsoku/>
        <w:wordWrap/>
        <w:overflowPunct/>
        <w:topLinePunct w:val="0"/>
        <w:autoSpaceDE/>
        <w:autoSpaceDN/>
        <w:bidi w:val="0"/>
        <w:adjustRightInd w:val="0"/>
        <w:snapToGrid w:val="0"/>
        <w:spacing w:beforeLines="0" w:afterLines="0" w:line="300" w:lineRule="auto"/>
        <w:ind w:left="482" w:hanging="482"/>
        <w:textAlignment w:val="auto"/>
        <w:rPr>
          <w:rFonts w:hint="default" w:ascii="Times New Roman" w:hAnsi="Times New Roman" w:eastAsia="黑体" w:cs="Times New Roman"/>
          <w:b w:val="0"/>
          <w:bCs w:val="0"/>
          <w:sz w:val="24"/>
          <w:szCs w:val="24"/>
        </w:rPr>
      </w:pPr>
      <w:r>
        <w:rPr>
          <w:rFonts w:hint="default" w:ascii="Times New Roman" w:hAnsi="Times New Roman" w:eastAsia="黑体" w:cs="Times New Roman"/>
          <w:b w:val="0"/>
          <w:bCs w:val="0"/>
          <w:sz w:val="24"/>
          <w:szCs w:val="24"/>
        </w:rPr>
        <w:t>2.2 讨论前人成果的缺陷二自己是怎么解决的（二级标题，小</w:t>
      </w:r>
      <w:r>
        <w:rPr>
          <w:rFonts w:hint="default" w:ascii="Times New Roman" w:hAnsi="Times New Roman" w:eastAsia="黑体" w:cs="Times New Roman"/>
          <w:b w:val="0"/>
          <w:bCs w:val="0"/>
          <w:sz w:val="24"/>
          <w:szCs w:val="24"/>
          <w:lang w:val="en-US" w:eastAsia="zh-CN"/>
        </w:rPr>
        <w:t>四</w:t>
      </w:r>
      <w:r>
        <w:rPr>
          <w:rFonts w:hint="default" w:ascii="Times New Roman" w:hAnsi="Times New Roman" w:eastAsia="黑体" w:cs="Times New Roman"/>
          <w:b w:val="0"/>
          <w:bCs w:val="0"/>
          <w:sz w:val="24"/>
          <w:szCs w:val="24"/>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把现象和施工效果提炼出共性规律，分析的越深，论文的水平越高，还会为后来的结论提炼升华埋下伏笔，提供证据支撑。</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分类</w:t>
      </w:r>
      <w:r>
        <w:rPr>
          <w:rFonts w:hint="eastAsia"/>
          <w:sz w:val="24"/>
          <w:szCs w:val="24"/>
        </w:rPr>
        <w:t>分析是最好的方法</w:t>
      </w:r>
      <w:r>
        <w:rPr>
          <w:sz w:val="24"/>
          <w:szCs w:val="24"/>
        </w:rPr>
        <w:t>。</w:t>
      </w:r>
    </w:p>
    <w:p>
      <w:pPr>
        <w:pStyle w:val="4"/>
        <w:pageBreakBefore w:val="0"/>
        <w:widowControl w:val="0"/>
        <w:kinsoku/>
        <w:wordWrap/>
        <w:overflowPunct/>
        <w:topLinePunct w:val="0"/>
        <w:autoSpaceDE/>
        <w:autoSpaceDN/>
        <w:bidi w:val="0"/>
        <w:adjustRightInd w:val="0"/>
        <w:snapToGrid w:val="0"/>
        <w:spacing w:beforeLines="0" w:afterLines="0" w:line="300" w:lineRule="auto"/>
        <w:ind w:left="482" w:hanging="482"/>
        <w:textAlignment w:val="auto"/>
        <w:rPr>
          <w:rFonts w:hint="default" w:ascii="Times New Roman" w:hAnsi="Times New Roman" w:eastAsia="黑体" w:cs="Times New Roman"/>
          <w:b w:val="0"/>
          <w:bCs w:val="0"/>
          <w:sz w:val="24"/>
          <w:szCs w:val="24"/>
        </w:rPr>
      </w:pPr>
      <w:r>
        <w:rPr>
          <w:rFonts w:hint="default" w:ascii="Times New Roman" w:hAnsi="Times New Roman" w:eastAsia="黑体" w:cs="Times New Roman"/>
          <w:b w:val="0"/>
          <w:bCs w:val="0"/>
          <w:sz w:val="24"/>
          <w:szCs w:val="24"/>
        </w:rPr>
        <w:t>2.2 讨论前人成果的缺陷三自己是怎么解决的（二级标题，小</w:t>
      </w:r>
      <w:r>
        <w:rPr>
          <w:rFonts w:hint="default" w:ascii="Times New Roman" w:hAnsi="Times New Roman" w:eastAsia="黑体" w:cs="Times New Roman"/>
          <w:b w:val="0"/>
          <w:bCs w:val="0"/>
          <w:sz w:val="24"/>
          <w:szCs w:val="24"/>
          <w:lang w:val="en-US" w:eastAsia="zh-CN"/>
        </w:rPr>
        <w:t>四</w:t>
      </w:r>
      <w:r>
        <w:rPr>
          <w:rFonts w:hint="default" w:ascii="Times New Roman" w:hAnsi="Times New Roman" w:eastAsia="黑体" w:cs="Times New Roman"/>
          <w:b w:val="0"/>
          <w:bCs w:val="0"/>
          <w:sz w:val="24"/>
          <w:szCs w:val="24"/>
        </w:rPr>
        <w:t>黑体，顶格左排）</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sz w:val="24"/>
          <w:szCs w:val="24"/>
        </w:rPr>
      </w:pPr>
      <w:r>
        <w:rPr>
          <w:sz w:val="24"/>
          <w:szCs w:val="24"/>
        </w:rPr>
        <w:t>用数据说话。图表，是数据说话的手段。</w:t>
      </w:r>
      <w:r>
        <w:rPr>
          <w:rFonts w:hint="eastAsia"/>
          <w:sz w:val="24"/>
          <w:szCs w:val="24"/>
        </w:rPr>
        <w:t>用</w:t>
      </w:r>
      <w:r>
        <w:rPr>
          <w:sz w:val="24"/>
          <w:szCs w:val="24"/>
        </w:rPr>
        <w:t>对比图、趋势线等，充分体现研究成果的先进性。</w:t>
      </w:r>
    </w:p>
    <w:p>
      <w:pPr>
        <w:pStyle w:val="3"/>
        <w:pageBreakBefore w:val="0"/>
        <w:widowControl w:val="0"/>
        <w:kinsoku/>
        <w:wordWrap/>
        <w:overflowPunct/>
        <w:topLinePunct w:val="0"/>
        <w:autoSpaceDE/>
        <w:autoSpaceDN/>
        <w:bidi w:val="0"/>
        <w:adjustRightInd w:val="0"/>
        <w:snapToGrid w:val="0"/>
        <w:spacing w:before="0" w:after="0" w:line="300" w:lineRule="auto"/>
        <w:ind w:left="240" w:hanging="280" w:hangingChars="100"/>
        <w:textAlignment w:val="auto"/>
        <w:rPr>
          <w:rFonts w:hint="default" w:ascii="Times New Roman" w:hAnsi="Times New Roman" w:eastAsia="黑体" w:cs="Times New Roman"/>
          <w:b w:val="0"/>
          <w:sz w:val="28"/>
          <w:szCs w:val="28"/>
        </w:rPr>
      </w:pPr>
      <w:r>
        <w:rPr>
          <w:rFonts w:hint="default" w:ascii="Times New Roman" w:hAnsi="Times New Roman" w:eastAsia="黑体" w:cs="Times New Roman"/>
          <w:b w:val="0"/>
          <w:sz w:val="28"/>
          <w:szCs w:val="28"/>
        </w:rPr>
        <w:t>3  结论</w:t>
      </w:r>
      <w:r>
        <w:rPr>
          <w:rFonts w:hint="default" w:ascii="Times New Roman" w:hAnsi="Times New Roman" w:eastAsia="黑体" w:cs="Times New Roman"/>
          <w:b w:val="0"/>
          <w:bCs/>
          <w:sz w:val="28"/>
          <w:szCs w:val="28"/>
          <w:lang w:val="en-US" w:eastAsia="zh-CN"/>
        </w:rPr>
        <w:t>（一级标题，四号黑体，顶格左排</w:t>
      </w:r>
      <w:r>
        <w:rPr>
          <w:rFonts w:hint="eastAsia" w:ascii="Times New Roman" w:hAnsi="Times New Roman" w:eastAsia="黑体" w:cs="Times New Roman"/>
          <w:b w:val="0"/>
          <w:bCs/>
          <w:sz w:val="28"/>
          <w:szCs w:val="28"/>
          <w:lang w:val="en-US" w:eastAsia="zh-CN"/>
        </w:rPr>
        <w:t>）</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论文的结论是最终的、总体的结论，不是正文中各段的小结的简单重复。结论应准确、完整、明确、精炼。如果不可能导出应有的结论，也可以没有结论而进行必要的讨论。可以在结论或讨论中提出建议、研究设想、仪器设备改进意见、尚待解决的问题等。</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作者根据工作量和研究过程中发现的结果现象，通过推论或者演绎，上升到理论、方法和技术，作为结论，比前人更进一步才是创新。</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（1）肯定回答，是否解决了难题，达到了预定目标。</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（2）如实回答，自己的研究方法和过程以及得到结论，还有哪些不足。</w:t>
      </w:r>
    </w:p>
    <w:p>
      <w:pPr>
        <w:pageBreakBefore w:val="0"/>
        <w:widowControl w:val="0"/>
        <w:kinsoku/>
        <w:wordWrap/>
        <w:overflowPunct/>
        <w:topLinePunct w:val="0"/>
        <w:autoSpaceDE/>
        <w:autoSpaceDN/>
        <w:bidi w:val="0"/>
        <w:adjustRightInd w:val="0"/>
        <w:snapToGrid w:val="0"/>
        <w:spacing w:line="300" w:lineRule="auto"/>
        <w:ind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（3）针对自己的研究不足，提出发展方向或者解决对策。</w:t>
      </w:r>
    </w:p>
    <w:p>
      <w:pPr>
        <w:pStyle w:val="3"/>
        <w:adjustRightInd w:val="0"/>
        <w:snapToGrid w:val="0"/>
        <w:spacing w:beforeLines="50" w:afterLines="50" w:line="240" w:lineRule="auto"/>
        <w:ind w:left="240" w:hanging="280" w:hangingChars="100"/>
        <w:rPr>
          <w:rFonts w:hint="eastAsia" w:ascii="黑体" w:hAnsi="黑体" w:eastAsia="黑体" w:cs="黑体"/>
          <w:b w:val="0"/>
          <w:sz w:val="28"/>
          <w:szCs w:val="28"/>
          <w:lang w:eastAsia="zh-CN"/>
        </w:rPr>
      </w:pPr>
      <w:r>
        <w:rPr>
          <w:rFonts w:hint="eastAsia" w:ascii="黑体" w:hAnsi="黑体" w:eastAsia="黑体" w:cs="黑体"/>
          <w:b w:val="0"/>
          <w:sz w:val="28"/>
          <w:szCs w:val="28"/>
        </w:rPr>
        <w:t>参考文献</w:t>
      </w:r>
      <w:r>
        <w:rPr>
          <w:rFonts w:hint="default" w:ascii="Times New Roman" w:hAnsi="Times New Roman" w:eastAsia="黑体" w:cs="Times New Roman"/>
          <w:b w:val="0"/>
          <w:bCs/>
          <w:sz w:val="28"/>
          <w:szCs w:val="28"/>
          <w:lang w:val="en-US" w:eastAsia="zh-CN"/>
        </w:rPr>
        <w:t>（一级标题，</w:t>
      </w:r>
      <w:r>
        <w:rPr>
          <w:rFonts w:hint="eastAsia" w:ascii="Times New Roman" w:hAnsi="Times New Roman" w:eastAsia="黑体" w:cs="Times New Roman"/>
          <w:b w:val="0"/>
          <w:bCs/>
          <w:sz w:val="28"/>
          <w:szCs w:val="28"/>
          <w:lang w:val="en-US" w:eastAsia="zh-CN"/>
        </w:rPr>
        <w:t>四号</w:t>
      </w:r>
      <w:r>
        <w:rPr>
          <w:rFonts w:hint="default" w:ascii="Times New Roman" w:hAnsi="Times New Roman" w:eastAsia="黑体" w:cs="Times New Roman"/>
          <w:b w:val="0"/>
          <w:bCs/>
          <w:sz w:val="28"/>
          <w:szCs w:val="28"/>
          <w:lang w:val="en-US" w:eastAsia="zh-CN"/>
        </w:rPr>
        <w:t>黑体，顶格左排）</w:t>
      </w:r>
    </w:p>
    <w:p>
      <w:pPr>
        <w:adjustRightInd w:val="0"/>
        <w:snapToGrid w:val="0"/>
        <w:spacing w:line="300" w:lineRule="auto"/>
        <w:ind w:firstLine="480" w:firstLineChars="200"/>
        <w:rPr>
          <w:rFonts w:hint="default" w:eastAsia="宋体"/>
          <w:sz w:val="24"/>
          <w:szCs w:val="24"/>
          <w:lang w:val="en-US" w:eastAsia="zh-CN"/>
        </w:rPr>
      </w:pPr>
      <w:r>
        <w:rPr>
          <w:rFonts w:hint="eastAsia"/>
          <w:sz w:val="24"/>
        </w:rPr>
        <w:t>参考文献不得少于</w:t>
      </w:r>
      <w:r>
        <w:rPr>
          <w:rFonts w:hint="eastAsia"/>
          <w:sz w:val="24"/>
          <w:lang w:val="en-US" w:eastAsia="zh-CN"/>
        </w:rPr>
        <w:t>25</w:t>
      </w:r>
      <w:r>
        <w:rPr>
          <w:rFonts w:hint="eastAsia"/>
          <w:sz w:val="24"/>
        </w:rPr>
        <w:t>篇（以近10年的文献为主），</w:t>
      </w:r>
      <w:r>
        <w:rPr>
          <w:rFonts w:hint="eastAsia"/>
          <w:sz w:val="24"/>
          <w:szCs w:val="24"/>
          <w:lang w:val="en-US" w:eastAsia="zh-CN"/>
        </w:rPr>
        <w:t>参考文献正文</w:t>
      </w:r>
      <w:r>
        <w:rPr>
          <w:sz w:val="24"/>
          <w:szCs w:val="24"/>
        </w:rPr>
        <w:t>小</w:t>
      </w:r>
      <w:r>
        <w:rPr>
          <w:rFonts w:hint="eastAsia"/>
          <w:sz w:val="24"/>
          <w:szCs w:val="24"/>
          <w:lang w:eastAsia="zh-CN"/>
        </w:rPr>
        <w:t>四</w:t>
      </w:r>
      <w:r>
        <w:rPr>
          <w:sz w:val="24"/>
          <w:szCs w:val="24"/>
        </w:rPr>
        <w:t>号</w:t>
      </w:r>
      <w:r>
        <w:rPr>
          <w:rFonts w:hint="eastAsia"/>
          <w:sz w:val="24"/>
          <w:szCs w:val="24"/>
          <w:lang w:eastAsia="zh-CN"/>
        </w:rPr>
        <w:t>楷</w:t>
      </w:r>
      <w:r>
        <w:rPr>
          <w:sz w:val="24"/>
          <w:szCs w:val="24"/>
        </w:rPr>
        <w:t>体，参照国标GBT 7714-2005文后参考文献著录规则完成参考文献格式，作者、年份、卷期、页码、等要素缺一不可</w:t>
      </w:r>
      <w:r>
        <w:rPr>
          <w:rFonts w:hint="eastAsia"/>
          <w:sz w:val="24"/>
          <w:szCs w:val="24"/>
        </w:rPr>
        <w:t>。</w:t>
      </w:r>
      <w:r>
        <w:rPr>
          <w:rFonts w:hint="eastAsia"/>
          <w:sz w:val="24"/>
          <w:szCs w:val="24"/>
          <w:lang w:val="en-US" w:eastAsia="zh-CN"/>
        </w:rPr>
        <w:t>英文参考文献正文</w:t>
      </w:r>
      <w:r>
        <w:rPr>
          <w:sz w:val="24"/>
          <w:szCs w:val="24"/>
        </w:rPr>
        <w:t>Time</w:t>
      </w:r>
      <w:r>
        <w:rPr>
          <w:rFonts w:hint="eastAsia"/>
          <w:sz w:val="24"/>
          <w:szCs w:val="24"/>
          <w:lang w:val="en-US" w:eastAsia="zh-CN"/>
        </w:rPr>
        <w:t>s</w:t>
      </w:r>
      <w:r>
        <w:rPr>
          <w:sz w:val="24"/>
          <w:szCs w:val="24"/>
        </w:rPr>
        <w:t xml:space="preserve"> New Roman</w:t>
      </w:r>
      <w:r>
        <w:rPr>
          <w:rFonts w:hint="eastAsia"/>
          <w:sz w:val="24"/>
          <w:szCs w:val="24"/>
          <w:lang w:eastAsia="zh-CN"/>
        </w:rPr>
        <w:t>。</w:t>
      </w:r>
      <w:r>
        <w:rPr>
          <w:rFonts w:hint="eastAsia"/>
          <w:b/>
          <w:bCs/>
          <w:sz w:val="24"/>
          <w:szCs w:val="24"/>
          <w:lang w:val="en-US" w:eastAsia="zh-CN"/>
        </w:rPr>
        <w:t>中文参考文献需翻译成英文，按中英文对照方式排列。</w:t>
      </w:r>
    </w:p>
    <w:p>
      <w:pPr>
        <w:pStyle w:val="2"/>
        <w:rPr>
          <w:rFonts w:hint="default" w:eastAsia="宋体"/>
          <w:lang w:val="en-US" w:eastAsia="zh-CN"/>
        </w:rPr>
      </w:pPr>
      <w:r>
        <w:rPr>
          <w:rFonts w:hint="eastAsia"/>
          <w:sz w:val="24"/>
          <w:szCs w:val="24"/>
          <w:lang w:val="en-US" w:eastAsia="zh-CN"/>
        </w:rPr>
        <w:t>示例如下</w:t>
      </w:r>
    </w:p>
    <w:p>
      <w:pPr>
        <w:pStyle w:val="20"/>
        <w:adjustRightInd w:val="0"/>
        <w:snapToGrid w:val="0"/>
        <w:spacing w:line="300" w:lineRule="auto"/>
        <w:ind w:left="420" w:hanging="420" w:hangingChars="175"/>
        <w:jc w:val="left"/>
        <w:rPr>
          <w:rFonts w:ascii="Times New Roman" w:hAnsi="Times New Roman" w:eastAsia="楷体" w:cs="Times New Roman"/>
          <w:sz w:val="24"/>
          <w:szCs w:val="24"/>
        </w:rPr>
      </w:pPr>
      <w:r>
        <w:rPr>
          <w:rFonts w:hint="default" w:ascii="Times New Roman" w:hAnsi="Times New Roman" w:eastAsia="楷体" w:cs="Times New Roman"/>
          <w:sz w:val="24"/>
          <w:szCs w:val="24"/>
        </w:rPr>
        <w:t>［1］</w:t>
      </w:r>
      <w:r>
        <w:rPr>
          <w:rFonts w:hint="eastAsia" w:ascii="Times New Roman" w:hAnsi="Times New Roman" w:eastAsia="楷体" w:cs="Times New Roman"/>
          <w:sz w:val="24"/>
          <w:szCs w:val="24"/>
        </w:rPr>
        <w:t>余佩蓉，齐晓霞. 鄂尔多斯盆地某区块油井见水特征分析</w:t>
      </w:r>
      <w:r>
        <w:rPr>
          <w:rFonts w:ascii="Times New Roman" w:hAnsi="Times New Roman" w:eastAsia="楷体" w:cs="Times New Roman"/>
          <w:sz w:val="24"/>
          <w:szCs w:val="24"/>
        </w:rPr>
        <w:t>［J］</w:t>
      </w:r>
      <w:r>
        <w:rPr>
          <w:rFonts w:hint="eastAsia" w:ascii="Times New Roman" w:hAnsi="Times New Roman" w:eastAsia="楷体" w:cs="Times New Roman"/>
          <w:sz w:val="24"/>
          <w:szCs w:val="24"/>
        </w:rPr>
        <w:t>. 石油地质与工程，2019，33（1）：76-79.</w:t>
      </w:r>
    </w:p>
    <w:p>
      <w:pPr>
        <w:pStyle w:val="20"/>
        <w:adjustRightInd w:val="0"/>
        <w:snapToGrid w:val="0"/>
        <w:spacing w:line="300" w:lineRule="auto"/>
        <w:ind w:left="420" w:leftChars="200" w:firstLine="0" w:firstLineChars="0"/>
        <w:jc w:val="left"/>
        <w:rPr>
          <w:rFonts w:ascii="Times New Roman" w:hAnsi="Times New Roman" w:eastAsia="楷体" w:cs="Times New Roman"/>
          <w:sz w:val="24"/>
          <w:szCs w:val="24"/>
        </w:rPr>
      </w:pPr>
      <w:r>
        <w:rPr>
          <w:rFonts w:ascii="Times New Roman" w:hAnsi="Times New Roman" w:eastAsia="楷体" w:cs="Times New Roman"/>
          <w:sz w:val="24"/>
          <w:szCs w:val="24"/>
        </w:rPr>
        <w:t>YU P</w:t>
      </w:r>
      <w:r>
        <w:rPr>
          <w:rFonts w:hint="eastAsia" w:ascii="Times New Roman" w:hAnsi="Times New Roman" w:eastAsia="楷体" w:cs="Times New Roman"/>
          <w:sz w:val="24"/>
          <w:szCs w:val="24"/>
          <w:lang w:val="en-US" w:eastAsia="zh-CN"/>
        </w:rPr>
        <w:t>eirong</w:t>
      </w:r>
      <w:r>
        <w:rPr>
          <w:rFonts w:ascii="Times New Roman" w:hAnsi="Times New Roman" w:eastAsia="楷体" w:cs="Times New Roman"/>
          <w:sz w:val="24"/>
          <w:szCs w:val="24"/>
        </w:rPr>
        <w:t>, QI X</w:t>
      </w:r>
      <w:r>
        <w:rPr>
          <w:rFonts w:hint="eastAsia" w:ascii="Times New Roman" w:hAnsi="Times New Roman" w:eastAsia="楷体" w:cs="Times New Roman"/>
          <w:sz w:val="24"/>
          <w:szCs w:val="24"/>
          <w:lang w:val="en-US" w:eastAsia="zh-CN"/>
        </w:rPr>
        <w:t>iaoxia</w:t>
      </w:r>
      <w:r>
        <w:rPr>
          <w:rFonts w:ascii="Times New Roman" w:hAnsi="Times New Roman" w:eastAsia="楷体" w:cs="Times New Roman"/>
          <w:sz w:val="24"/>
          <w:szCs w:val="24"/>
        </w:rPr>
        <w:t xml:space="preserve">. Water breakthrough characteristics of </w:t>
      </w:r>
      <w:r>
        <w:rPr>
          <w:rFonts w:hint="eastAsia" w:ascii="Times New Roman" w:hAnsi="Times New Roman" w:eastAsia="楷体" w:cs="Times New Roman"/>
          <w:sz w:val="24"/>
          <w:szCs w:val="24"/>
        </w:rPr>
        <w:t>a</w:t>
      </w:r>
      <w:r>
        <w:rPr>
          <w:rFonts w:ascii="Times New Roman" w:hAnsi="Times New Roman" w:eastAsia="楷体" w:cs="Times New Roman"/>
          <w:sz w:val="24"/>
          <w:szCs w:val="24"/>
        </w:rPr>
        <w:t xml:space="preserve"> block in Ordos basin</w:t>
      </w:r>
      <w:r>
        <w:rPr>
          <w:rFonts w:hint="eastAsia" w:ascii="Times New Roman" w:hAnsi="Times New Roman" w:eastAsia="楷体" w:cs="Times New Roman"/>
          <w:sz w:val="24"/>
          <w:szCs w:val="24"/>
          <w:lang w:eastAsia="zh-CN"/>
        </w:rPr>
        <w:t>[J]</w:t>
      </w:r>
      <w:r>
        <w:rPr>
          <w:rFonts w:ascii="Times New Roman" w:hAnsi="Times New Roman" w:eastAsia="楷体" w:cs="Times New Roman"/>
          <w:sz w:val="24"/>
          <w:szCs w:val="24"/>
        </w:rPr>
        <w:t xml:space="preserve">. Petroleum Geology &amp; Engineering, 2019, 33(1): </w:t>
      </w:r>
      <w:r>
        <w:rPr>
          <w:rFonts w:hint="eastAsia" w:ascii="Times New Roman" w:hAnsi="Times New Roman" w:eastAsia="楷体" w:cs="Times New Roman"/>
          <w:sz w:val="24"/>
          <w:szCs w:val="24"/>
        </w:rPr>
        <w:t>76-79.</w:t>
      </w:r>
    </w:p>
    <w:p>
      <w:pPr>
        <w:pStyle w:val="20"/>
        <w:adjustRightInd w:val="0"/>
        <w:snapToGrid w:val="0"/>
        <w:spacing w:line="300" w:lineRule="auto"/>
        <w:ind w:left="420" w:hanging="420" w:hangingChars="175"/>
        <w:jc w:val="left"/>
        <w:rPr>
          <w:rFonts w:ascii="Times New Roman" w:hAnsi="Times New Roman" w:eastAsia="楷体" w:cs="Times New Roman"/>
          <w:sz w:val="24"/>
          <w:szCs w:val="24"/>
        </w:rPr>
      </w:pPr>
      <w:r>
        <w:rPr>
          <w:rFonts w:hint="default" w:ascii="Times New Roman" w:hAnsi="Times New Roman" w:eastAsia="楷体" w:cs="Times New Roman"/>
          <w:sz w:val="24"/>
          <w:szCs w:val="24"/>
        </w:rPr>
        <w:t>［2］</w:t>
      </w:r>
      <w:bookmarkStart w:id="0" w:name="_Hlk150078158"/>
      <w:r>
        <w:rPr>
          <w:rFonts w:ascii="Times New Roman" w:hAnsi="Times New Roman" w:eastAsia="楷体" w:cs="Times New Roman"/>
          <w:sz w:val="24"/>
          <w:szCs w:val="24"/>
        </w:rPr>
        <w:t>王福林</w:t>
      </w:r>
      <w:bookmarkEnd w:id="0"/>
      <w:r>
        <w:rPr>
          <w:rFonts w:ascii="Times New Roman" w:hAnsi="Times New Roman" w:eastAsia="楷体" w:cs="Times New Roman"/>
          <w:sz w:val="24"/>
          <w:szCs w:val="24"/>
        </w:rPr>
        <w:t>.</w:t>
      </w:r>
      <w:r>
        <w:rPr>
          <w:rFonts w:hint="eastAsia" w:ascii="Times New Roman" w:hAnsi="Times New Roman" w:eastAsia="楷体" w:cs="Times New Roman"/>
          <w:sz w:val="24"/>
          <w:szCs w:val="24"/>
        </w:rPr>
        <w:t xml:space="preserve"> </w:t>
      </w:r>
      <w:r>
        <w:rPr>
          <w:rFonts w:ascii="Times New Roman" w:hAnsi="Times New Roman" w:eastAsia="楷体" w:cs="Times New Roman"/>
          <w:sz w:val="24"/>
          <w:szCs w:val="24"/>
        </w:rPr>
        <w:t>底水油藏底水锥进及人工隔层稳油控水机理研究［D］.</w:t>
      </w:r>
      <w:r>
        <w:rPr>
          <w:rFonts w:hint="eastAsia" w:ascii="Times New Roman" w:hAnsi="Times New Roman" w:eastAsia="楷体" w:cs="Times New Roman"/>
          <w:sz w:val="24"/>
          <w:szCs w:val="24"/>
        </w:rPr>
        <w:t xml:space="preserve"> 黑龙江</w:t>
      </w:r>
      <w:r>
        <w:rPr>
          <w:rFonts w:ascii="Times New Roman" w:hAnsi="Times New Roman" w:eastAsia="楷体" w:cs="Times New Roman"/>
          <w:sz w:val="24"/>
          <w:szCs w:val="24"/>
        </w:rPr>
        <w:t>大庆：大庆</w:t>
      </w:r>
      <w:r>
        <w:rPr>
          <w:rFonts w:hint="eastAsia" w:ascii="Times New Roman" w:hAnsi="Times New Roman" w:eastAsia="楷体" w:cs="Times New Roman"/>
          <w:sz w:val="24"/>
          <w:szCs w:val="24"/>
        </w:rPr>
        <w:t>石油学院</w:t>
      </w:r>
      <w:r>
        <w:rPr>
          <w:rFonts w:ascii="Times New Roman" w:hAnsi="Times New Roman" w:eastAsia="楷体" w:cs="Times New Roman"/>
          <w:sz w:val="24"/>
          <w:szCs w:val="24"/>
        </w:rPr>
        <w:t>，</w:t>
      </w:r>
      <w:r>
        <w:rPr>
          <w:rFonts w:hint="eastAsia" w:ascii="Times New Roman" w:hAnsi="Times New Roman" w:eastAsia="楷体" w:cs="Times New Roman"/>
          <w:sz w:val="24"/>
          <w:szCs w:val="24"/>
        </w:rPr>
        <w:t>2010.</w:t>
      </w:r>
    </w:p>
    <w:p>
      <w:pPr>
        <w:pStyle w:val="20"/>
        <w:adjustRightInd w:val="0"/>
        <w:snapToGrid w:val="0"/>
        <w:spacing w:line="300" w:lineRule="auto"/>
        <w:ind w:left="420" w:leftChars="200" w:firstLine="0" w:firstLineChars="0"/>
        <w:jc w:val="left"/>
        <w:rPr>
          <w:rFonts w:ascii="Times New Roman" w:hAnsi="Times New Roman" w:eastAsia="楷体" w:cs="Times New Roman"/>
          <w:sz w:val="24"/>
          <w:szCs w:val="24"/>
        </w:rPr>
      </w:pPr>
      <w:r>
        <w:rPr>
          <w:rFonts w:ascii="Times New Roman" w:hAnsi="Times New Roman" w:eastAsia="楷体" w:cs="Times New Roman"/>
          <w:sz w:val="24"/>
          <w:szCs w:val="24"/>
        </w:rPr>
        <w:t>WANG F</w:t>
      </w:r>
      <w:r>
        <w:rPr>
          <w:rFonts w:hint="eastAsia" w:ascii="Times New Roman" w:hAnsi="Times New Roman" w:eastAsia="楷体" w:cs="Times New Roman"/>
          <w:sz w:val="24"/>
          <w:szCs w:val="24"/>
          <w:lang w:val="en-US" w:eastAsia="zh-CN"/>
        </w:rPr>
        <w:t>ulin</w:t>
      </w:r>
      <w:r>
        <w:rPr>
          <w:rFonts w:ascii="Times New Roman" w:hAnsi="Times New Roman" w:eastAsia="楷体" w:cs="Times New Roman"/>
          <w:sz w:val="24"/>
          <w:szCs w:val="24"/>
        </w:rPr>
        <w:t>. Research on water coning and artificial interlayer control coning to</w:t>
      </w:r>
      <w:r>
        <w:rPr>
          <w:rFonts w:hint="eastAsia" w:ascii="Times New Roman" w:hAnsi="Times New Roman" w:eastAsia="楷体" w:cs="Times New Roman"/>
          <w:sz w:val="24"/>
          <w:szCs w:val="24"/>
        </w:rPr>
        <w:t xml:space="preserve"> </w:t>
      </w:r>
      <w:r>
        <w:rPr>
          <w:rFonts w:ascii="Times New Roman" w:hAnsi="Times New Roman" w:eastAsia="楷体" w:cs="Times New Roman"/>
          <w:sz w:val="24"/>
          <w:szCs w:val="24"/>
        </w:rPr>
        <w:t>enhance oil recovery mechanism of bottom water reservoir[D]. Daqing</w:t>
      </w:r>
      <w:r>
        <w:rPr>
          <w:rFonts w:hint="eastAsia" w:ascii="Times New Roman" w:hAnsi="Times New Roman" w:eastAsia="楷体" w:cs="Times New Roman"/>
          <w:sz w:val="24"/>
          <w:szCs w:val="24"/>
        </w:rPr>
        <w:t>, Heilongjiang:</w:t>
      </w:r>
      <w:r>
        <w:rPr>
          <w:rFonts w:ascii="Times New Roman" w:hAnsi="Times New Roman" w:eastAsia="楷体" w:cs="Times New Roman"/>
          <w:sz w:val="24"/>
          <w:szCs w:val="24"/>
        </w:rPr>
        <w:t xml:space="preserve"> Daqing Petroleum Institute, 2010.</w:t>
      </w:r>
    </w:p>
    <w:p>
      <w:pPr>
        <w:pStyle w:val="20"/>
        <w:adjustRightInd w:val="0"/>
        <w:snapToGrid w:val="0"/>
        <w:spacing w:line="300" w:lineRule="auto"/>
        <w:ind w:left="420" w:hanging="420" w:hangingChars="175"/>
        <w:jc w:val="left"/>
        <w:rPr>
          <w:rFonts w:ascii="Times New Roman" w:hAnsi="Times New Roman" w:eastAsia="楷体" w:cs="Times New Roman"/>
          <w:sz w:val="24"/>
          <w:szCs w:val="24"/>
        </w:rPr>
      </w:pPr>
      <w:r>
        <w:rPr>
          <w:rFonts w:hint="default" w:ascii="Times New Roman" w:hAnsi="Times New Roman" w:eastAsia="楷体" w:cs="Times New Roman"/>
          <w:sz w:val="24"/>
          <w:szCs w:val="24"/>
        </w:rPr>
        <w:t>［</w:t>
      </w:r>
      <w:r>
        <w:rPr>
          <w:rFonts w:hint="eastAsia" w:ascii="Times New Roman" w:hAnsi="Times New Roman" w:eastAsia="楷体" w:cs="Times New Roman"/>
          <w:sz w:val="24"/>
          <w:szCs w:val="24"/>
          <w:lang w:val="en-US" w:eastAsia="zh-CN"/>
        </w:rPr>
        <w:t>3</w:t>
      </w:r>
      <w:r>
        <w:rPr>
          <w:rFonts w:hint="default" w:ascii="Times New Roman" w:hAnsi="Times New Roman" w:eastAsia="楷体" w:cs="Times New Roman"/>
          <w:sz w:val="24"/>
          <w:szCs w:val="24"/>
        </w:rPr>
        <w:t>］</w:t>
      </w:r>
      <w:bookmarkStart w:id="1" w:name="OLE_LINK1"/>
      <w:bookmarkStart w:id="2" w:name="OLE_LINK2"/>
      <w:r>
        <w:rPr>
          <w:rFonts w:hint="eastAsia" w:ascii="Times New Roman" w:hAnsi="Times New Roman" w:eastAsia="楷体" w:cs="Times New Roman"/>
          <w:sz w:val="24"/>
          <w:szCs w:val="24"/>
        </w:rPr>
        <w:t>姜汉桥</w:t>
      </w:r>
      <w:r>
        <w:rPr>
          <w:rFonts w:ascii="Times New Roman" w:hAnsi="Times New Roman" w:eastAsia="楷体" w:cs="Times New Roman"/>
          <w:sz w:val="24"/>
          <w:szCs w:val="24"/>
        </w:rPr>
        <w:t>，</w:t>
      </w:r>
      <w:r>
        <w:rPr>
          <w:rFonts w:hint="eastAsia" w:ascii="Times New Roman" w:hAnsi="Times New Roman" w:eastAsia="楷体" w:cs="Times New Roman"/>
          <w:sz w:val="24"/>
          <w:szCs w:val="24"/>
        </w:rPr>
        <w:t>姚军</w:t>
      </w:r>
      <w:r>
        <w:rPr>
          <w:rFonts w:ascii="Times New Roman" w:hAnsi="Times New Roman" w:eastAsia="楷体" w:cs="Times New Roman"/>
          <w:sz w:val="24"/>
          <w:szCs w:val="24"/>
        </w:rPr>
        <w:t>，</w:t>
      </w:r>
      <w:r>
        <w:rPr>
          <w:rFonts w:hint="eastAsia" w:ascii="Times New Roman" w:hAnsi="Times New Roman" w:eastAsia="楷体" w:cs="Times New Roman"/>
          <w:sz w:val="24"/>
          <w:szCs w:val="24"/>
        </w:rPr>
        <w:t>姜瑞忠</w:t>
      </w:r>
      <w:r>
        <w:rPr>
          <w:rFonts w:ascii="Times New Roman" w:hAnsi="Times New Roman" w:eastAsia="楷体" w:cs="Times New Roman"/>
          <w:sz w:val="24"/>
          <w:szCs w:val="24"/>
        </w:rPr>
        <w:t>，</w:t>
      </w:r>
      <w:r>
        <w:rPr>
          <w:rFonts w:hint="eastAsia" w:ascii="Times New Roman" w:hAnsi="Times New Roman" w:eastAsia="楷体" w:cs="Times New Roman"/>
          <w:sz w:val="24"/>
          <w:szCs w:val="24"/>
        </w:rPr>
        <w:t>等.</w:t>
      </w:r>
      <w:bookmarkStart w:id="3" w:name="OLE_LINK17"/>
      <w:r>
        <w:rPr>
          <w:rFonts w:hint="eastAsia" w:ascii="Times New Roman" w:hAnsi="Times New Roman" w:eastAsia="楷体" w:cs="Times New Roman"/>
          <w:sz w:val="24"/>
          <w:szCs w:val="24"/>
          <w:lang w:val="en-US" w:eastAsia="zh-CN"/>
        </w:rPr>
        <w:t xml:space="preserve"> </w:t>
      </w:r>
      <w:r>
        <w:rPr>
          <w:rFonts w:hint="eastAsia" w:ascii="Times New Roman" w:hAnsi="Times New Roman" w:eastAsia="楷体" w:cs="Times New Roman"/>
          <w:sz w:val="24"/>
          <w:szCs w:val="24"/>
        </w:rPr>
        <w:t>油藏工程原理与方法</w:t>
      </w:r>
      <w:bookmarkEnd w:id="1"/>
      <w:bookmarkEnd w:id="2"/>
      <w:bookmarkEnd w:id="3"/>
      <w:r>
        <w:rPr>
          <w:rFonts w:ascii="Times New Roman" w:hAnsi="Times New Roman" w:eastAsia="楷体" w:cs="Times New Roman"/>
          <w:sz w:val="24"/>
          <w:szCs w:val="24"/>
        </w:rPr>
        <w:t>［M］</w:t>
      </w:r>
      <w:r>
        <w:rPr>
          <w:rFonts w:hint="eastAsia" w:ascii="Times New Roman" w:hAnsi="Times New Roman" w:eastAsia="楷体" w:cs="Times New Roman"/>
          <w:sz w:val="24"/>
          <w:szCs w:val="24"/>
        </w:rPr>
        <w:t>.</w:t>
      </w:r>
      <w:r>
        <w:rPr>
          <w:rFonts w:hint="eastAsia" w:ascii="Times New Roman" w:hAnsi="Times New Roman" w:eastAsia="楷体" w:cs="Times New Roman"/>
          <w:sz w:val="24"/>
          <w:szCs w:val="24"/>
          <w:lang w:val="en-US" w:eastAsia="zh-CN"/>
        </w:rPr>
        <w:t xml:space="preserve"> </w:t>
      </w:r>
      <w:r>
        <w:rPr>
          <w:rFonts w:hint="eastAsia" w:ascii="Times New Roman" w:hAnsi="Times New Roman" w:eastAsia="楷体" w:cs="Times New Roman"/>
          <w:sz w:val="24"/>
          <w:szCs w:val="24"/>
        </w:rPr>
        <w:t>山东青岛：中国石油大学出版社，200</w:t>
      </w:r>
      <w:r>
        <w:rPr>
          <w:rFonts w:ascii="Times New Roman" w:hAnsi="Times New Roman" w:eastAsia="楷体" w:cs="Times New Roman"/>
          <w:sz w:val="24"/>
          <w:szCs w:val="24"/>
        </w:rPr>
        <w:t>6</w:t>
      </w:r>
      <w:r>
        <w:rPr>
          <w:rFonts w:hint="eastAsia" w:ascii="Times New Roman" w:hAnsi="Times New Roman" w:eastAsia="楷体" w:cs="Times New Roman"/>
          <w:sz w:val="24"/>
          <w:szCs w:val="24"/>
        </w:rPr>
        <w:t>：9</w:t>
      </w:r>
      <w:r>
        <w:rPr>
          <w:rFonts w:ascii="Times New Roman" w:hAnsi="Times New Roman" w:eastAsia="楷体" w:cs="Times New Roman"/>
          <w:sz w:val="24"/>
          <w:szCs w:val="24"/>
        </w:rPr>
        <w:t>0-98</w:t>
      </w:r>
      <w:r>
        <w:rPr>
          <w:rFonts w:hint="eastAsia" w:ascii="Times New Roman" w:hAnsi="Times New Roman" w:eastAsia="楷体" w:cs="Times New Roman"/>
          <w:sz w:val="24"/>
          <w:szCs w:val="24"/>
        </w:rPr>
        <w:t>.</w:t>
      </w:r>
    </w:p>
    <w:p>
      <w:pPr>
        <w:pStyle w:val="20"/>
        <w:adjustRightInd w:val="0"/>
        <w:snapToGrid w:val="0"/>
        <w:spacing w:line="300" w:lineRule="auto"/>
        <w:ind w:left="420" w:leftChars="200" w:firstLine="0" w:firstLineChars="0"/>
        <w:jc w:val="left"/>
        <w:rPr>
          <w:rFonts w:ascii="Times New Roman" w:hAnsi="Times New Roman" w:eastAsia="楷体" w:cs="Times New Roman"/>
          <w:sz w:val="24"/>
          <w:szCs w:val="24"/>
        </w:rPr>
      </w:pPr>
      <w:r>
        <w:rPr>
          <w:rFonts w:hint="eastAsia" w:ascii="Times New Roman" w:hAnsi="Times New Roman" w:eastAsia="楷体" w:cs="Times New Roman"/>
          <w:sz w:val="24"/>
          <w:szCs w:val="24"/>
        </w:rPr>
        <w:t>JIANG</w:t>
      </w:r>
      <w:r>
        <w:rPr>
          <w:rFonts w:ascii="Times New Roman" w:hAnsi="Times New Roman" w:eastAsia="楷体" w:cs="Times New Roman"/>
          <w:sz w:val="24"/>
          <w:szCs w:val="24"/>
        </w:rPr>
        <w:t xml:space="preserve"> </w:t>
      </w:r>
      <w:r>
        <w:rPr>
          <w:rFonts w:hint="eastAsia" w:ascii="Times New Roman" w:hAnsi="Times New Roman" w:eastAsia="楷体" w:cs="Times New Roman"/>
          <w:sz w:val="24"/>
          <w:szCs w:val="24"/>
        </w:rPr>
        <w:t>H</w:t>
      </w:r>
      <w:r>
        <w:rPr>
          <w:rFonts w:hint="eastAsia" w:ascii="Times New Roman" w:hAnsi="Times New Roman" w:eastAsia="楷体" w:cs="Times New Roman"/>
          <w:sz w:val="24"/>
          <w:szCs w:val="24"/>
          <w:lang w:val="en-US" w:eastAsia="zh-CN"/>
        </w:rPr>
        <w:t>anqiao</w:t>
      </w:r>
      <w:r>
        <w:rPr>
          <w:rFonts w:hint="eastAsia" w:ascii="Times New Roman" w:hAnsi="Times New Roman" w:eastAsia="楷体" w:cs="Times New Roman"/>
          <w:sz w:val="24"/>
          <w:szCs w:val="24"/>
        </w:rPr>
        <w:t xml:space="preserve">, </w:t>
      </w:r>
      <w:r>
        <w:rPr>
          <w:rFonts w:ascii="Times New Roman" w:hAnsi="Times New Roman" w:eastAsia="楷体" w:cs="Times New Roman"/>
          <w:sz w:val="24"/>
          <w:szCs w:val="24"/>
        </w:rPr>
        <w:t>Y</w:t>
      </w:r>
      <w:r>
        <w:rPr>
          <w:rFonts w:hint="eastAsia" w:ascii="Times New Roman" w:hAnsi="Times New Roman" w:eastAsia="楷体" w:cs="Times New Roman"/>
          <w:sz w:val="24"/>
          <w:szCs w:val="24"/>
        </w:rPr>
        <w:t>AO</w:t>
      </w:r>
      <w:r>
        <w:rPr>
          <w:rFonts w:ascii="Times New Roman" w:hAnsi="Times New Roman" w:eastAsia="楷体" w:cs="Times New Roman"/>
          <w:sz w:val="24"/>
          <w:szCs w:val="24"/>
        </w:rPr>
        <w:t xml:space="preserve"> J</w:t>
      </w:r>
      <w:r>
        <w:rPr>
          <w:rFonts w:hint="eastAsia" w:ascii="Times New Roman" w:hAnsi="Times New Roman" w:eastAsia="楷体" w:cs="Times New Roman"/>
          <w:sz w:val="24"/>
          <w:szCs w:val="24"/>
          <w:lang w:val="en-US" w:eastAsia="zh-CN"/>
        </w:rPr>
        <w:t>un</w:t>
      </w:r>
      <w:r>
        <w:rPr>
          <w:rFonts w:hint="eastAsia" w:ascii="Times New Roman" w:hAnsi="Times New Roman" w:eastAsia="楷体" w:cs="Times New Roman"/>
          <w:sz w:val="24"/>
          <w:szCs w:val="24"/>
        </w:rPr>
        <w:t>, J</w:t>
      </w:r>
      <w:r>
        <w:rPr>
          <w:rFonts w:ascii="Times New Roman" w:hAnsi="Times New Roman" w:eastAsia="楷体" w:cs="Times New Roman"/>
          <w:sz w:val="24"/>
          <w:szCs w:val="24"/>
        </w:rPr>
        <w:t>IANG R</w:t>
      </w:r>
      <w:r>
        <w:rPr>
          <w:rFonts w:hint="eastAsia" w:ascii="Times New Roman" w:hAnsi="Times New Roman" w:eastAsia="楷体" w:cs="Times New Roman"/>
          <w:sz w:val="24"/>
          <w:szCs w:val="24"/>
          <w:lang w:val="en-US" w:eastAsia="zh-CN"/>
        </w:rPr>
        <w:t>uizhong</w:t>
      </w:r>
      <w:r>
        <w:rPr>
          <w:rFonts w:hint="eastAsia" w:ascii="Times New Roman" w:hAnsi="Times New Roman" w:eastAsia="楷体" w:cs="Times New Roman"/>
          <w:sz w:val="24"/>
          <w:szCs w:val="24"/>
        </w:rPr>
        <w:t>，e</w:t>
      </w:r>
      <w:r>
        <w:rPr>
          <w:rFonts w:ascii="Times New Roman" w:hAnsi="Times New Roman" w:eastAsia="楷体" w:cs="Times New Roman"/>
          <w:sz w:val="24"/>
          <w:szCs w:val="24"/>
        </w:rPr>
        <w:t>t al. Principles and methods of reservoir engineering［M］. Qingdao</w:t>
      </w:r>
      <w:r>
        <w:rPr>
          <w:rFonts w:hint="eastAsia" w:ascii="Times New Roman" w:hAnsi="Times New Roman" w:eastAsia="楷体" w:cs="Times New Roman"/>
          <w:sz w:val="24"/>
          <w:szCs w:val="24"/>
        </w:rPr>
        <w:t>, Shandong</w:t>
      </w:r>
      <w:r>
        <w:rPr>
          <w:rFonts w:ascii="Times New Roman" w:hAnsi="Times New Roman" w:eastAsia="楷体" w:cs="Times New Roman"/>
          <w:sz w:val="24"/>
          <w:szCs w:val="24"/>
        </w:rPr>
        <w:t>: China University of Petroleum Press, 2006: 90-98.</w:t>
      </w:r>
    </w:p>
    <w:p>
      <w:pPr>
        <w:pStyle w:val="21"/>
        <w:keepNext w:val="0"/>
        <w:keepLines w:val="0"/>
        <w:pageBreakBefore w:val="0"/>
        <w:wordWrap/>
        <w:topLinePunct w:val="0"/>
        <w:bidi w:val="0"/>
        <w:adjustRightInd w:val="0"/>
        <w:snapToGrid w:val="0"/>
        <w:spacing w:line="300" w:lineRule="auto"/>
        <w:ind w:left="0" w:hanging="480" w:hangingChars="200"/>
        <w:jc w:val="left"/>
        <w:textAlignment w:val="auto"/>
        <w:rPr>
          <w:rFonts w:hint="default" w:ascii="Times New Roman" w:hAnsi="Times New Roman" w:eastAsia="楷体" w:cs="Times New Roman"/>
          <w:sz w:val="24"/>
          <w:szCs w:val="24"/>
        </w:rPr>
      </w:pPr>
      <w:r>
        <w:rPr>
          <w:rFonts w:hint="default" w:ascii="Times New Roman" w:hAnsi="Times New Roman" w:eastAsia="楷体" w:cs="Times New Roman"/>
          <w:sz w:val="24"/>
          <w:szCs w:val="24"/>
        </w:rPr>
        <w:t>［</w:t>
      </w:r>
      <w:r>
        <w:rPr>
          <w:rFonts w:hint="eastAsia" w:ascii="Times New Roman" w:hAnsi="Times New Roman" w:eastAsia="楷体" w:cs="Times New Roman"/>
          <w:sz w:val="24"/>
          <w:szCs w:val="24"/>
          <w:lang w:val="en-US" w:eastAsia="zh-CN"/>
        </w:rPr>
        <w:t>4</w:t>
      </w:r>
      <w:r>
        <w:rPr>
          <w:rFonts w:hint="default" w:ascii="Times New Roman" w:hAnsi="Times New Roman" w:eastAsia="楷体" w:cs="Times New Roman"/>
          <w:sz w:val="24"/>
          <w:szCs w:val="24"/>
        </w:rPr>
        <w:t>］CHESSER B G</w:t>
      </w:r>
      <w:r>
        <w:rPr>
          <w:rFonts w:hint="eastAsia" w:ascii="Times New Roman" w:hAnsi="Times New Roman" w:eastAsia="楷体" w:cs="Times New Roman"/>
          <w:sz w:val="24"/>
          <w:szCs w:val="24"/>
          <w:lang w:val="en-US" w:eastAsia="zh-CN"/>
        </w:rPr>
        <w:t xml:space="preserve">, </w:t>
      </w:r>
      <w:r>
        <w:rPr>
          <w:rFonts w:hint="default" w:ascii="Times New Roman" w:hAnsi="Times New Roman" w:eastAsia="楷体" w:cs="Times New Roman"/>
          <w:sz w:val="24"/>
          <w:szCs w:val="24"/>
        </w:rPr>
        <w:t>MCKENZIE W H. Use of a bioassay test in evaluating the toxicity of drilling fluid additives on Galveston Bay shrimp［C］. EPA-Sponsored Conference</w:t>
      </w:r>
      <w:r>
        <w:rPr>
          <w:rFonts w:hint="eastAsia" w:ascii="Times New Roman" w:hAnsi="Times New Roman" w:eastAsia="楷体" w:cs="Times New Roman"/>
          <w:sz w:val="24"/>
          <w:szCs w:val="24"/>
          <w:lang w:val="en-US" w:eastAsia="zh-CN"/>
        </w:rPr>
        <w:t xml:space="preserve">: </w:t>
      </w:r>
      <w:r>
        <w:rPr>
          <w:rFonts w:hint="default" w:ascii="Times New Roman" w:hAnsi="Times New Roman" w:eastAsia="楷体" w:cs="Times New Roman"/>
          <w:sz w:val="24"/>
          <w:szCs w:val="24"/>
        </w:rPr>
        <w:t>Environmental Aspects of Chemical Use in Well-Drilling Operations. 1975</w:t>
      </w:r>
      <w:r>
        <w:rPr>
          <w:rFonts w:hint="eastAsia" w:ascii="Times New Roman" w:hAnsi="Times New Roman" w:eastAsia="楷体" w:cs="Times New Roman"/>
          <w:sz w:val="24"/>
          <w:szCs w:val="24"/>
          <w:lang w:val="en-US" w:eastAsia="zh-CN"/>
        </w:rPr>
        <w:t xml:space="preserve">: </w:t>
      </w:r>
      <w:r>
        <w:rPr>
          <w:rFonts w:hint="default" w:ascii="Times New Roman" w:hAnsi="Times New Roman" w:eastAsia="楷体" w:cs="Times New Roman"/>
          <w:sz w:val="24"/>
          <w:szCs w:val="24"/>
        </w:rPr>
        <w:t>153-168.</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方正黑体简体">
    <w:panose1 w:val="02000000000000000000"/>
    <w:charset w:val="86"/>
    <w:family w:val="script"/>
    <w:pitch w:val="default"/>
    <w:sig w:usb0="A00002BF" w:usb1="184F6CFA" w:usb2="00000012" w:usb3="00000000" w:csb0="00040001" w:csb1="00000000"/>
  </w:font>
  <w:font w:name="NEU-BZ">
    <w:altName w:val="宋体"/>
    <w:panose1 w:val="02020506000000020003"/>
    <w:charset w:val="86"/>
    <w:family w:val="auto"/>
    <w:pitch w:val="default"/>
    <w:sig w:usb0="00000000" w:usb1="00000000" w:usb2="05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书宋简体">
    <w:panose1 w:val="02000000000000000000"/>
    <w:charset w:val="86"/>
    <w:family w:val="script"/>
    <w:pitch w:val="default"/>
    <w:sig w:usb0="A00002BF" w:usb1="184F6CFA" w:usb2="00000012"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Cambria Math">
    <w:panose1 w:val="02040503050406030204"/>
    <w:charset w:val="00"/>
    <w:family w:val="roman"/>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0C5D4F"/>
    <w:multiLevelType w:val="multilevel"/>
    <w:tmpl w:val="210C5D4F"/>
    <w:lvl w:ilvl="0" w:tentative="0">
      <w:start w:val="1"/>
      <w:numFmt w:val="decimal"/>
      <w:suff w:val="space"/>
      <w:lvlText w:val="%1"/>
      <w:lvlJc w:val="left"/>
      <w:pPr>
        <w:ind w:left="0" w:leftChars="0" w:firstLine="0" w:firstLineChars="0"/>
      </w:pPr>
      <w:rPr>
        <w:rFonts w:hint="default"/>
      </w:r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1">
    <w:nsid w:val="6520DE8E"/>
    <w:multiLevelType w:val="singleLevel"/>
    <w:tmpl w:val="6520DE8E"/>
    <w:lvl w:ilvl="0" w:tentative="0">
      <w:start w:val="1"/>
      <w:numFmt w:val="decimal"/>
      <w:lvlText w:val="(%1)"/>
      <w:lvlJc w:val="left"/>
      <w:pPr>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F411B0"/>
    <w:rsid w:val="0052508E"/>
    <w:rsid w:val="07B95D27"/>
    <w:rsid w:val="0AB65179"/>
    <w:rsid w:val="0E035D9F"/>
    <w:rsid w:val="170E7C25"/>
    <w:rsid w:val="1BC63EAB"/>
    <w:rsid w:val="20CE6F78"/>
    <w:rsid w:val="25D623AB"/>
    <w:rsid w:val="28873B35"/>
    <w:rsid w:val="2A7144FD"/>
    <w:rsid w:val="2A784ABC"/>
    <w:rsid w:val="2D7432E8"/>
    <w:rsid w:val="344E1CBE"/>
    <w:rsid w:val="3570212A"/>
    <w:rsid w:val="367F330D"/>
    <w:rsid w:val="3AF411B0"/>
    <w:rsid w:val="3CAF3C90"/>
    <w:rsid w:val="40057874"/>
    <w:rsid w:val="42FF678C"/>
    <w:rsid w:val="43B80635"/>
    <w:rsid w:val="48AA4413"/>
    <w:rsid w:val="503A16FD"/>
    <w:rsid w:val="54233007"/>
    <w:rsid w:val="555E36C7"/>
    <w:rsid w:val="600A6D49"/>
    <w:rsid w:val="670C51B6"/>
    <w:rsid w:val="688E5340"/>
    <w:rsid w:val="6B33717C"/>
    <w:rsid w:val="751C0E33"/>
    <w:rsid w:val="758A77F0"/>
    <w:rsid w:val="76C21019"/>
    <w:rsid w:val="7CB43F0B"/>
    <w:rsid w:val="7E8370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name="Normal Indent"/>
    <w:lsdException w:qFormat="1" w:unhideWhenUsed="0" w:uiPriority="0" w:name="footnote text"/>
    <w:lsdException w:qFormat="1" w:unhideWhenUsed="0" w:uiPriority="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qFormat="1" w:uiPriority="99"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1"/>
      <w:szCs w:val="21"/>
      <w:lang w:val="en-US" w:eastAsia="zh-CN" w:bidi="ar-SA"/>
    </w:rPr>
  </w:style>
  <w:style w:type="paragraph" w:styleId="3">
    <w:name w:val="heading 1"/>
    <w:basedOn w:val="1"/>
    <w:next w:val="1"/>
    <w:qFormat/>
    <w:uiPriority w:val="9"/>
    <w:pPr>
      <w:keepNext/>
      <w:keepLines/>
      <w:spacing w:before="340" w:after="330" w:line="578" w:lineRule="auto"/>
      <w:outlineLvl w:val="0"/>
    </w:pPr>
    <w:rPr>
      <w:rFonts w:ascii="Calibri" w:hAnsi="Calibri"/>
      <w:b/>
      <w:bCs/>
      <w:kern w:val="44"/>
      <w:sz w:val="44"/>
      <w:szCs w:val="44"/>
    </w:rPr>
  </w:style>
  <w:style w:type="paragraph" w:styleId="4">
    <w:name w:val="heading 2"/>
    <w:basedOn w:val="1"/>
    <w:next w:val="1"/>
    <w:unhideWhenUsed/>
    <w:qFormat/>
    <w:uiPriority w:val="9"/>
    <w:pPr>
      <w:keepNext/>
      <w:keepLines/>
      <w:adjustRightInd w:val="0"/>
      <w:snapToGrid w:val="0"/>
      <w:spacing w:beforeLines="50" w:afterLines="50"/>
      <w:ind w:left="422" w:hanging="422" w:hangingChars="200"/>
      <w:outlineLvl w:val="1"/>
    </w:pPr>
    <w:rPr>
      <w:rFonts w:ascii="黑体" w:hAnsi="黑体" w:eastAsia="黑体" w:cstheme="majorBidi"/>
      <w:b/>
      <w:bCs/>
    </w:rPr>
  </w:style>
  <w:style w:type="paragraph" w:styleId="5">
    <w:name w:val="heading 3"/>
    <w:basedOn w:val="1"/>
    <w:next w:val="1"/>
    <w:unhideWhenUsed/>
    <w:qFormat/>
    <w:uiPriority w:val="9"/>
    <w:pPr>
      <w:keepNext/>
      <w:keepLines/>
      <w:adjustRightInd w:val="0"/>
      <w:snapToGrid w:val="0"/>
      <w:spacing w:beforeLines="50" w:afterLines="50"/>
      <w:outlineLvl w:val="2"/>
    </w:pPr>
    <w:rPr>
      <w:rFonts w:ascii="楷体" w:hAnsi="楷体" w:eastAsia="楷体"/>
    </w:rPr>
  </w:style>
  <w:style w:type="paragraph" w:styleId="6">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Normal Indent"/>
    <w:basedOn w:val="1"/>
    <w:semiHidden/>
    <w:unhideWhenUsed/>
    <w:qFormat/>
    <w:uiPriority w:val="99"/>
    <w:pPr>
      <w:ind w:firstLine="420" w:firstLineChars="200"/>
    </w:pPr>
  </w:style>
  <w:style w:type="paragraph" w:styleId="7">
    <w:name w:val="annotation text"/>
    <w:basedOn w:val="1"/>
    <w:semiHidden/>
    <w:qFormat/>
    <w:uiPriority w:val="0"/>
    <w:pPr>
      <w:jc w:val="left"/>
    </w:pPr>
    <w:rPr>
      <w:kern w:val="2"/>
      <w:szCs w:val="24"/>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footnote text"/>
    <w:basedOn w:val="1"/>
    <w:semiHidden/>
    <w:qFormat/>
    <w:uiPriority w:val="0"/>
    <w:pPr>
      <w:adjustRightInd w:val="0"/>
      <w:snapToGrid w:val="0"/>
      <w:spacing w:line="300" w:lineRule="auto"/>
      <w:ind w:left="200" w:hanging="200" w:hangingChars="200"/>
      <w:jc w:val="left"/>
    </w:pPr>
    <w:rPr>
      <w:kern w:val="2"/>
      <w:sz w:val="15"/>
      <w:szCs w:val="18"/>
    </w:rPr>
  </w:style>
  <w:style w:type="paragraph" w:styleId="10">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cs="Arial"/>
      <w:sz w:val="24"/>
    </w:rPr>
  </w:style>
  <w:style w:type="paragraph" w:styleId="11">
    <w:name w:val="Normal (Web)"/>
    <w:basedOn w:val="1"/>
    <w:qFormat/>
    <w:uiPriority w:val="0"/>
    <w:pPr>
      <w:spacing w:before="100" w:beforeAutospacing="1" w:after="100" w:afterAutospacing="1"/>
      <w:jc w:val="left"/>
    </w:pPr>
    <w:rPr>
      <w:sz w:val="24"/>
    </w:rPr>
  </w:style>
  <w:style w:type="paragraph" w:styleId="12">
    <w:name w:val="Title"/>
    <w:basedOn w:val="1"/>
    <w:next w:val="1"/>
    <w:qFormat/>
    <w:uiPriority w:val="10"/>
    <w:pPr>
      <w:adjustRightInd w:val="0"/>
      <w:snapToGrid w:val="0"/>
      <w:spacing w:beforeLines="50" w:afterLines="100"/>
      <w:jc w:val="center"/>
      <w:outlineLvl w:val="0"/>
    </w:pPr>
    <w:rPr>
      <w:rFonts w:eastAsia="黑体"/>
      <w:b/>
      <w:bCs/>
      <w:sz w:val="36"/>
      <w:szCs w:val="36"/>
    </w:rPr>
  </w:style>
  <w:style w:type="character" w:styleId="15">
    <w:name w:val="endnote reference"/>
    <w:basedOn w:val="14"/>
    <w:semiHidden/>
    <w:unhideWhenUsed/>
    <w:qFormat/>
    <w:uiPriority w:val="99"/>
    <w:rPr>
      <w:vertAlign w:val="superscript"/>
    </w:rPr>
  </w:style>
  <w:style w:type="character" w:styleId="16">
    <w:name w:val="Hyperlink"/>
    <w:basedOn w:val="14"/>
    <w:unhideWhenUsed/>
    <w:qFormat/>
    <w:uiPriority w:val="99"/>
    <w:rPr>
      <w:color w:val="0563C1" w:themeColor="hyperlink"/>
      <w:u w:val="single"/>
      <w14:textFill>
        <w14:solidFill>
          <w14:schemeClr w14:val="hlink"/>
        </w14:solidFill>
      </w14:textFill>
    </w:rPr>
  </w:style>
  <w:style w:type="paragraph" w:customStyle="1" w:styleId="17">
    <w:name w:val="表头"/>
    <w:basedOn w:val="18"/>
    <w:qFormat/>
    <w:uiPriority w:val="0"/>
    <w:pPr>
      <w:ind w:firstLine="200" w:firstLineChars="200"/>
      <w:jc w:val="center"/>
    </w:pPr>
    <w:rPr>
      <w:rFonts w:ascii="方正黑体简体" w:hAnsi="方正黑体简体" w:eastAsia="方正黑体简体"/>
    </w:rPr>
  </w:style>
  <w:style w:type="paragraph" w:customStyle="1" w:styleId="18">
    <w:name w:val="[系统文字]"/>
    <w:qFormat/>
    <w:uiPriority w:val="0"/>
    <w:pPr>
      <w:jc w:val="both"/>
    </w:pPr>
    <w:rPr>
      <w:rFonts w:ascii="NEU-BZ" w:hAnsi="NEU-BZ" w:eastAsia="方正书宋_GBK" w:cstheme="minorBidi"/>
      <w:color w:val="000000"/>
      <w:sz w:val="21"/>
      <w:szCs w:val="21"/>
      <w:lang w:val="en-US" w:eastAsia="zh-CN" w:bidi="ar-SA"/>
    </w:rPr>
  </w:style>
  <w:style w:type="paragraph" w:customStyle="1" w:styleId="19">
    <w:name w:val="表格文字"/>
    <w:basedOn w:val="18"/>
    <w:qFormat/>
    <w:uiPriority w:val="0"/>
    <w:pPr>
      <w:jc w:val="center"/>
    </w:pPr>
    <w:rPr>
      <w:rFonts w:eastAsia="方正书宋简体"/>
      <w:sz w:val="18"/>
      <w:szCs w:val="18"/>
    </w:rPr>
  </w:style>
  <w:style w:type="paragraph" w:customStyle="1" w:styleId="20">
    <w:name w:val="正文1"/>
    <w:basedOn w:val="18"/>
    <w:qFormat/>
    <w:uiPriority w:val="0"/>
    <w:pPr>
      <w:ind w:firstLineChars="200"/>
    </w:pPr>
  </w:style>
  <w:style w:type="paragraph" w:customStyle="1" w:styleId="21">
    <w:name w:val="参考文献内容"/>
    <w:basedOn w:val="18"/>
    <w:uiPriority w:val="0"/>
    <w:rPr>
      <w:rFonts w:eastAsia="方正书宋简体"/>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2022-04-29T08:06:00Z</dcterms:created>
  <dc:creator>xusj</dc:creator>
  <cp:lastModifiedBy>Administrator</cp:lastModifiedBy>
  <dcterms:modified xsi:type="dcterms:W3CDTF">2025-11-06T08:47:52Z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ies>
</file>